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61B4" w14:textId="5772FE5D" w:rsidR="00BE61CC" w:rsidRPr="009B50EF" w:rsidRDefault="00BE61CC" w:rsidP="009B5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Кузбасский центр общественного здоровья и медицинской профилактики</w:t>
      </w:r>
    </w:p>
    <w:p w14:paraId="05032A74" w14:textId="77777777" w:rsidR="00BE61CC" w:rsidRPr="00BE61CC" w:rsidRDefault="00BE61CC" w:rsidP="009B50EF">
      <w:pPr>
        <w:pStyle w:val="a3"/>
        <w:rPr>
          <w:sz w:val="32"/>
          <w:szCs w:val="32"/>
        </w:rPr>
      </w:pPr>
    </w:p>
    <w:p w14:paraId="221D945D" w14:textId="77777777" w:rsidR="00BE61CC" w:rsidRPr="00BE61CC" w:rsidRDefault="00BE61CC" w:rsidP="00BE61CC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BE61CC">
        <w:rPr>
          <w:rStyle w:val="fontstyle01"/>
          <w:rFonts w:ascii="Times New Roman" w:hAnsi="Times New Roman" w:cs="Times New Roman"/>
          <w:sz w:val="32"/>
          <w:szCs w:val="32"/>
        </w:rPr>
        <w:t>Проверь себя!</w:t>
      </w:r>
    </w:p>
    <w:p w14:paraId="662353EB" w14:textId="77777777" w:rsidR="00BE61CC" w:rsidRDefault="00BE61CC" w:rsidP="00BE61CC">
      <w:pPr>
        <w:pStyle w:val="a3"/>
        <w:rPr>
          <w:sz w:val="28"/>
          <w:szCs w:val="28"/>
        </w:rPr>
      </w:pPr>
    </w:p>
    <w:p w14:paraId="1575E41E" w14:textId="719509ED" w:rsidR="00E77460" w:rsidRDefault="00BE61CC" w:rsidP="009B5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B50EF">
        <w:rPr>
          <w:rFonts w:ascii="Times New Roman" w:hAnsi="Times New Roman" w:cs="Times New Roman"/>
          <w:sz w:val="24"/>
          <w:szCs w:val="24"/>
        </w:rPr>
        <w:t>тестовые задания</w:t>
      </w:r>
      <w:r w:rsidR="009B50EF" w:rsidRPr="009B50EF">
        <w:rPr>
          <w:rFonts w:ascii="Times New Roman" w:hAnsi="Times New Roman" w:cs="Times New Roman"/>
          <w:sz w:val="24"/>
          <w:szCs w:val="24"/>
        </w:rPr>
        <w:t xml:space="preserve"> </w:t>
      </w:r>
      <w:r w:rsidR="009B50EF" w:rsidRPr="009B50EF">
        <w:rPr>
          <w:rFonts w:ascii="Times New Roman" w:hAnsi="Times New Roman" w:cs="Times New Roman"/>
          <w:color w:val="242021"/>
          <w:sz w:val="24"/>
          <w:szCs w:val="24"/>
        </w:rPr>
        <w:t>«Профилактика основных хронических неинфекционных заболеваний и формирование здорового образа жизни», учебно-методическое пособие ФГБУ «НМИЦ ТПМ» 2024г.</w:t>
      </w:r>
      <w:r w:rsidR="009B50EF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bookmarkStart w:id="0" w:name="_GoBack"/>
      <w:bookmarkEnd w:id="0"/>
      <w:r w:rsidRPr="009B50EF">
        <w:rPr>
          <w:rFonts w:ascii="Times New Roman" w:hAnsi="Times New Roman" w:cs="Times New Roman"/>
          <w:sz w:val="24"/>
          <w:szCs w:val="24"/>
        </w:rPr>
        <w:t>для врачей-терапевтов, специалистов по медицинской профилактике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4CC01D" w14:textId="77777777" w:rsidR="009B50EF" w:rsidRPr="009B50EF" w:rsidRDefault="009B50EF" w:rsidP="009B50EF">
      <w:pPr>
        <w:pStyle w:val="a3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4FA5F8" w14:textId="647195BA" w:rsidR="00A561E0" w:rsidRPr="00B91E38" w:rsidRDefault="004A4765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Тестовые задания: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1. Порядок проведения диспансерного наблюдения за взрослыми регламентируется приказом №: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1. 1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68</w:t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2. 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404н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3. 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29н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 1207н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5. 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1177н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2. Порядок проведения профилактического медицинского осмотра и диспансеризации</w:t>
      </w:r>
      <w:r w:rsidR="00415D8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определенных групп взрослого населения регламентируется приказом №: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1. 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404н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2. 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29н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3. 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1207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4. 1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68</w:t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 xml:space="preserve">5. </w:t>
      </w:r>
      <w:r w:rsidR="00FE7B1A" w:rsidRPr="00B91E38">
        <w:rPr>
          <w:rStyle w:val="fontstyle21"/>
          <w:rFonts w:ascii="Times New Roman" w:hAnsi="Times New Roman" w:cs="Times New Roman"/>
          <w:sz w:val="24"/>
          <w:szCs w:val="24"/>
        </w:rPr>
        <w:t>1177н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3. Для оценки суммарного сердечно-сосудистого риска используется шкала: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SCORE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2. GRACE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3. CRUSADE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 CHA2DS2VASC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5. HAS-BLED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</w:p>
    <w:p w14:paraId="2695B5CE" w14:textId="394A88A1" w:rsidR="004A4765" w:rsidRPr="00B91E38" w:rsidRDefault="004A4765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4. К клиническим исходам в клинической эпидемиологии относится</w:t>
      </w:r>
      <w:r w:rsidR="00415D8C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инвалидизация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2. риск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3. прогноз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 частота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5. лечение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5. Методы дистанционного оказания медицинской помощи на базе использования современных информационных и телекоммуникационных технологий — это…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Телемедицина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2. Дистанционная медицинская помощь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3. Видеоконференция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4. Видеомедицина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5. Телемониторинг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6. Связь по схеме "точка — много точек", при которой лектор (преподаватель) может обращаться ко всем участникам одновременно, организуется в рамках такой телемедицинской</w:t>
      </w:r>
      <w:r w:rsidR="00415D8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технологии, как…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Телемедицинская лекция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2. Телемедицинская консультация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3. Телемониторинг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 Телемедицинское совещание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5. Дистанционная медицинская помощь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7. Классическим опросником, применяемым для выявления алкоголизма, является: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AUDIT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2. TWEAK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3. CAGE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 MAST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5. SMAST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8. Если человек проходит в день 5000-7500 шагов, то этот образ жизни считается: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малоподвижным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2. сидячим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3. активным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 умеренно активным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5. очень активным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</w:t>
      </w:r>
      <w:r w:rsidR="002874DD" w:rsidRPr="00B91E38">
        <w:rPr>
          <w:rStyle w:val="fontstyle01"/>
          <w:rFonts w:ascii="Times New Roman" w:hAnsi="Times New Roman" w:cs="Times New Roman"/>
          <w:sz w:val="24"/>
          <w:szCs w:val="24"/>
        </w:rPr>
        <w:t>1</w:t>
      </w:r>
    </w:p>
    <w:p w14:paraId="633FA503" w14:textId="4FC81484" w:rsidR="004A4765" w:rsidRPr="00B91E38" w:rsidRDefault="004A4765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9. Основным методом диагностики хронической обструктивной болезни легких является: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1. исследование функции внешнего дыхания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2. рентгенография грудной клетки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3. бронхоскопическое исследование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4. анализ мокроты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sz w:val="24"/>
          <w:szCs w:val="24"/>
        </w:rPr>
        <w:t>5. биопсия легкого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Style w:val="fontstyle01"/>
          <w:rFonts w:ascii="Times New Roman" w:hAnsi="Times New Roman" w:cs="Times New Roman"/>
          <w:sz w:val="24"/>
          <w:szCs w:val="24"/>
        </w:rPr>
        <w:t>Ответ: 1</w:t>
      </w:r>
    </w:p>
    <w:p w14:paraId="30D7E3D3" w14:textId="4650EE8E" w:rsidR="001D4E6D" w:rsidRDefault="00415D8C" w:rsidP="002874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Практические задачи</w:t>
      </w:r>
      <w:r w:rsidR="004A4765" w:rsidRPr="002874DD"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14:paraId="6A9A5FC8" w14:textId="78E629A0" w:rsidR="001D4E6D" w:rsidRDefault="004A4765" w:rsidP="002874DD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91E38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1). На прием к терапевту обратился мужчина 54 года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. Жалобы на головную боль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в утренние часы, преимущественно затылочной области. Головная боль может возникнуть после физической нагрузки, сопровождается тошнотой, слабостью.</w:t>
      </w:r>
      <w:r w:rsidR="002874DD">
        <w:rPr>
          <w:rFonts w:ascii="Times New Roman" w:hAnsi="Times New Roman" w:cs="Times New Roman"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Известно, что мужчина работает управляющим в строительной компании. Ведет</w:t>
      </w:r>
      <w:r w:rsidR="002874D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малоподвижный образ жизни. Не</w:t>
      </w:r>
      <w:r w:rsidR="002874D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соблюдает принципы рационального питания,</w:t>
      </w:r>
      <w:r w:rsidR="002874D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употребляет много животных жиров, ест "на ходу" любит пересоленную пищу. Курит. Из перенесенных заболеваний хр. бронхит.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Объективно: кожные покровы обычной окраски, сухие, чистые. ЧДД 18 в 1 мин.,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дыхание везикулярное, хрипов нет. ЧСС 88 в 1 мин. АД 160/100 мм рт.ст. Температура тела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36,6. Живот мягкий, б/б, диурез и стул в N. Рост 176 см., вес 90 кг. ОТ =110 см.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Вопросы:</w:t>
      </w:r>
    </w:p>
    <w:p w14:paraId="6764736B" w14:textId="79E60D5C" w:rsidR="001D4E6D" w:rsidRDefault="004A4765" w:rsidP="001D4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Поставить диагноз</w:t>
      </w:r>
      <w:r w:rsidR="00415D8C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2874DD">
        <w:rPr>
          <w:rFonts w:ascii="Times New Roman" w:hAnsi="Times New Roman" w:cs="Times New Roman"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2. Провести обследование</w:t>
      </w:r>
      <w:r w:rsidR="00415D8C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2874DD">
        <w:rPr>
          <w:rFonts w:ascii="Times New Roman" w:hAnsi="Times New Roman" w:cs="Times New Roman"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3. Рассказать о мерах</w:t>
      </w:r>
      <w:r w:rsidR="002874D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профилактики по данному заболеванию</w:t>
      </w:r>
      <w:r w:rsidR="00415D8C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="00287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3B69A" w14:textId="77777777" w:rsidR="001D4E6D" w:rsidRDefault="004A4765" w:rsidP="001D4E6D">
      <w:pPr>
        <w:pStyle w:val="a3"/>
        <w:ind w:left="36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2874DD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Ответы:</w:t>
      </w:r>
      <w:r w:rsidR="00287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1. Гипертоническая болезнь II стадии 1 степени риск высокий, избыток массы тела.</w:t>
      </w:r>
    </w:p>
    <w:p w14:paraId="16F54897" w14:textId="099B7AC3" w:rsidR="001D4E6D" w:rsidRDefault="002874DD" w:rsidP="001D4E6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>2. Глюкоза крови натощак, общий холестерин, холестерин ЛВП, триглицериды, холестерин ЛНП</w:t>
      </w:r>
      <w:r w:rsidR="00415D8C">
        <w:rPr>
          <w:rStyle w:val="fontstyle21"/>
          <w:rFonts w:ascii="Times New Roman" w:hAnsi="Times New Roman" w:cs="Times New Roman"/>
          <w:sz w:val="24"/>
          <w:szCs w:val="24"/>
        </w:rPr>
        <w:t>,</w:t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 xml:space="preserve"> креатинин, расчетный клиренс креатинина (формула Кокрофта-Голта)</w:t>
      </w:r>
      <w:r w:rsidRPr="002874DD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>или скорость клубочковой фильтрации (формула MDRD), гемоглобин и гематокрит (общий анализ крови), общий анализ мочи, ЭКГ.</w:t>
      </w:r>
      <w:r w:rsidR="004A4765" w:rsidRPr="002874DD">
        <w:rPr>
          <w:rFonts w:ascii="Times New Roman" w:hAnsi="Times New Roman" w:cs="Times New Roman"/>
          <w:sz w:val="24"/>
          <w:szCs w:val="24"/>
        </w:rPr>
        <w:br/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>3. Отказ от курения, снижение массы тела, снижение употребления алкогольных напитков. Расширение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>физической активности, снижение употребления поваренной соли.</w:t>
      </w:r>
      <w:r w:rsidR="001D4E6D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>Комплексное изменение режима питания (увеличение употребления растительной пищи,</w:t>
      </w:r>
      <w:r w:rsidR="001D4E6D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>уменьшение употребления насыщенных жиров, увеличение в рационе калия, кальция</w:t>
      </w:r>
      <w:r w:rsidR="001D4E6D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Style w:val="fontstyle21"/>
          <w:rFonts w:ascii="Times New Roman" w:hAnsi="Times New Roman" w:cs="Times New Roman"/>
          <w:sz w:val="24"/>
          <w:szCs w:val="24"/>
        </w:rPr>
        <w:t>и магния).</w:t>
      </w:r>
      <w:r w:rsidR="001D4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28DB9" w14:textId="77777777" w:rsidR="00415D8C" w:rsidRDefault="004A4765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2). В приемный покой межрайоного центра поступил пациент с подозрением на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1E38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ОНМК</w:t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. Было выполнена компьютерная томография. Необходима срочная консультация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нейрохирурга и невролога из областной больницы.</w:t>
      </w:r>
      <w:r w:rsidR="001D4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3639F" w14:textId="2CC13387" w:rsidR="001D4E6D" w:rsidRDefault="004A4765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1. Какой вид телемедицинских технологий можно использовать для обследования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снимка пациента?</w:t>
      </w:r>
      <w:r w:rsidR="001D4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89DFB" w14:textId="77777777" w:rsidR="00415D8C" w:rsidRDefault="004A4765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2. Какие каналы связи необходимо использовать для обмена снимков и информации?</w:t>
      </w:r>
      <w:r w:rsidRPr="002874DD">
        <w:rPr>
          <w:rFonts w:ascii="Times New Roman" w:hAnsi="Times New Roman" w:cs="Times New Roman"/>
          <w:sz w:val="24"/>
          <w:szCs w:val="24"/>
        </w:rPr>
        <w:br/>
      </w:r>
      <w:r w:rsidRPr="002874DD">
        <w:rPr>
          <w:rStyle w:val="fontstyle01"/>
          <w:rFonts w:ascii="Times New Roman" w:hAnsi="Times New Roman" w:cs="Times New Roman"/>
          <w:sz w:val="24"/>
          <w:szCs w:val="24"/>
        </w:rPr>
        <w:t>Ответ:</w:t>
      </w:r>
      <w:r w:rsidRPr="002874D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874DD">
        <w:rPr>
          <w:rStyle w:val="fontstyle21"/>
          <w:rFonts w:ascii="Times New Roman" w:hAnsi="Times New Roman" w:cs="Times New Roman"/>
          <w:sz w:val="24"/>
          <w:szCs w:val="24"/>
        </w:rPr>
        <w:t>1. Телемедицинское функциональное (лабораторное) обследование. Оно предполагает передачу консультанту объективных данных о больном, получаемых как непосред</w:t>
      </w:r>
      <w:r w:rsidRPr="002874DD">
        <w:rPr>
          <w:rFonts w:ascii="Times New Roman" w:hAnsi="Times New Roman" w:cs="Times New Roman"/>
          <w:sz w:val="24"/>
          <w:szCs w:val="24"/>
        </w:rPr>
        <w:t>ственно с медицинской аппаратуры, так и зарегистрированных ранее. При этом передаваемыми данными могут являться электрокардиограммы, энцефалограммы, результаты функциональных проб, рентгенологических, магнитно-резонансных, ультразвуковых</w:t>
      </w:r>
      <w:r w:rsidRPr="002874DD">
        <w:rPr>
          <w:rFonts w:ascii="Times New Roman" w:hAnsi="Times New Roman" w:cs="Times New Roman"/>
          <w:sz w:val="24"/>
          <w:szCs w:val="24"/>
        </w:rPr>
        <w:br/>
        <w:t>и лабораторных исследований.</w:t>
      </w:r>
    </w:p>
    <w:p w14:paraId="2F719BC9" w14:textId="3063B738" w:rsidR="001D4E6D" w:rsidRDefault="001D4E6D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2. Цифровые каналы связи сети Интернет позволяющие мгновенно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связь с отдаленным центром.</w:t>
      </w:r>
    </w:p>
    <w:p w14:paraId="76C17E4D" w14:textId="77777777" w:rsidR="001D4E6D" w:rsidRDefault="001D4E6D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b/>
          <w:bCs/>
          <w:sz w:val="24"/>
          <w:szCs w:val="24"/>
        </w:rPr>
        <w:t>3). Пациентка 42 года.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b/>
          <w:bCs/>
          <w:sz w:val="24"/>
          <w:szCs w:val="24"/>
        </w:rPr>
        <w:t>В анамнезе повышение АД (диагноз не уточнен), остеохондроз поясничного отдела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b/>
          <w:bCs/>
          <w:sz w:val="24"/>
          <w:szCs w:val="24"/>
        </w:rPr>
        <w:t>позвоночника, дискинезия желчевыводящих путей.</w:t>
      </w:r>
      <w:r w:rsidR="004A4765" w:rsidRPr="002874DD">
        <w:rPr>
          <w:rFonts w:ascii="Times New Roman" w:hAnsi="Times New Roman" w:cs="Times New Roman"/>
          <w:sz w:val="24"/>
          <w:szCs w:val="24"/>
        </w:rPr>
        <w:br/>
        <w:t>Анкетирование — жалоб нет, курит, нерациональное питание, низкая физическая</w:t>
      </w:r>
      <w:r w:rsidR="004A4765" w:rsidRPr="002874DD">
        <w:rPr>
          <w:rFonts w:ascii="Times New Roman" w:hAnsi="Times New Roman" w:cs="Times New Roman"/>
          <w:sz w:val="24"/>
          <w:szCs w:val="24"/>
        </w:rPr>
        <w:br/>
        <w:t>активность.</w:t>
      </w:r>
    </w:p>
    <w:p w14:paraId="721BCCD6" w14:textId="3A51A0B1" w:rsidR="001D4E6D" w:rsidRDefault="001D4E6D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Объективно — АД 130/80 мм рт.ст. (не принимает антигипертензивные препараты)</w:t>
      </w:r>
      <w:r w:rsidR="00415D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ОХС 5,2 ммоль/л, глюкоза 4,5 ммоль/л, индекс массы тела 35,2 кг/м2. Лабораторные показатели в пределах нормы. Рентгенологические исследования без патологии. Суммарный</w:t>
      </w:r>
      <w:r w:rsidR="002874DD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сердечно-сосудистый риск –менее 1% (низкий). Группа здоровья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FB7C9" w14:textId="77777777" w:rsidR="00415D8C" w:rsidRDefault="004A4765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4DD">
        <w:rPr>
          <w:rFonts w:ascii="Times New Roman" w:hAnsi="Times New Roman" w:cs="Times New Roman"/>
          <w:sz w:val="24"/>
          <w:szCs w:val="24"/>
        </w:rPr>
        <w:t xml:space="preserve">Диагноз: Ожирение I степени, </w:t>
      </w:r>
      <w:r w:rsidRPr="00415D8C">
        <w:rPr>
          <w:rFonts w:ascii="Times New Roman" w:hAnsi="Times New Roman" w:cs="Times New Roman"/>
          <w:i/>
          <w:iCs/>
          <w:sz w:val="24"/>
          <w:szCs w:val="24"/>
        </w:rPr>
        <w:t>остеохондроз позвоночника, дискинезия желчевыводящих путей</w:t>
      </w:r>
      <w:r w:rsidRPr="002874DD">
        <w:rPr>
          <w:rFonts w:ascii="Times New Roman" w:hAnsi="Times New Roman" w:cs="Times New Roman"/>
          <w:sz w:val="24"/>
          <w:szCs w:val="24"/>
        </w:rPr>
        <w:t>. Факторы риска — курение, гиперхолестеринемия, ожирение 1 степени, нерациональное питание, низкая физическая активность</w:t>
      </w:r>
    </w:p>
    <w:p w14:paraId="5E996A67" w14:textId="688E7F8A" w:rsidR="002874DD" w:rsidRDefault="002874DD" w:rsidP="001D4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1. Укажите тактику ведения пациентки</w:t>
      </w:r>
    </w:p>
    <w:p w14:paraId="5387A8B0" w14:textId="165F3C4F" w:rsidR="002874DD" w:rsidRDefault="002874DD" w:rsidP="0028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Краткое профилактическое консультирование участкового врача и направление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2 этап диспансеризации — липидный спектр крови (гиперхолестеринемия); углубленно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A4765" w:rsidRPr="002874DD">
        <w:rPr>
          <w:rFonts w:ascii="Times New Roman" w:hAnsi="Times New Roman" w:cs="Times New Roman"/>
          <w:sz w:val="24"/>
          <w:szCs w:val="24"/>
        </w:rPr>
        <w:t>профилактическое консультирование (индивидуальное или групповое) в отделении медицинской профилактики или центре здоровья по здоровому образу жизни (отказу от курения), рациональному питанию, снижению избыточной массы тела, низкой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2874DD">
        <w:rPr>
          <w:rFonts w:ascii="Times New Roman" w:hAnsi="Times New Roman" w:cs="Times New Roman"/>
          <w:sz w:val="24"/>
          <w:szCs w:val="24"/>
        </w:rPr>
        <w:t>активности.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7DAA1" w14:textId="2BB82C49" w:rsidR="004A4765" w:rsidRPr="002874DD" w:rsidRDefault="004A4765" w:rsidP="0028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4DD">
        <w:rPr>
          <w:rFonts w:ascii="Times New Roman" w:hAnsi="Times New Roman" w:cs="Times New Roman"/>
          <w:sz w:val="24"/>
          <w:szCs w:val="24"/>
        </w:rPr>
        <w:t>Комментарий. Установление 1 группы здоровья обосновано низким сердечно-сосудистым риском и отсутствием заболеваний, требующих диспансерного наблюдения. За</w:t>
      </w:r>
      <w:r w:rsidRPr="002874DD">
        <w:rPr>
          <w:rFonts w:ascii="Times New Roman" w:hAnsi="Times New Roman" w:cs="Times New Roman"/>
          <w:sz w:val="24"/>
          <w:szCs w:val="24"/>
        </w:rPr>
        <w:br/>
        <w:t>рамками диспансеризации рекомендуется уточнение диагноза артериальной гипертонии</w:t>
      </w:r>
      <w:r w:rsidRPr="002874DD">
        <w:rPr>
          <w:rFonts w:ascii="Times New Roman" w:hAnsi="Times New Roman" w:cs="Times New Roman"/>
          <w:sz w:val="24"/>
          <w:szCs w:val="24"/>
        </w:rPr>
        <w:br/>
        <w:t>(контроль, самоконтроль, обследование). При уточнении диагноза группа здоровья может</w:t>
      </w:r>
      <w:r w:rsidRPr="002874DD">
        <w:rPr>
          <w:rFonts w:ascii="Times New Roman" w:hAnsi="Times New Roman" w:cs="Times New Roman"/>
          <w:sz w:val="24"/>
          <w:szCs w:val="24"/>
        </w:rPr>
        <w:br/>
        <w:t>быть изменена.</w:t>
      </w:r>
    </w:p>
    <w:p w14:paraId="7C183392" w14:textId="25D7A02F" w:rsidR="001D4E6D" w:rsidRPr="00B91E38" w:rsidRDefault="004A4765" w:rsidP="006562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4DD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контрольных вопросов, выявляющих теоретическую подготовку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обучающегося: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1E38">
        <w:rPr>
          <w:rFonts w:ascii="Times New Roman" w:hAnsi="Times New Roman" w:cs="Times New Roman"/>
          <w:sz w:val="24"/>
          <w:szCs w:val="24"/>
        </w:rPr>
        <w:t xml:space="preserve">1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Что такое скрининг и профилактическое консультирование?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1E38">
        <w:rPr>
          <w:rFonts w:ascii="Times New Roman" w:hAnsi="Times New Roman" w:cs="Times New Roman"/>
          <w:sz w:val="24"/>
          <w:szCs w:val="24"/>
        </w:rPr>
        <w:lastRenderedPageBreak/>
        <w:t>Технология общественного здравоохранения, используемая для выявления и лечения больных</w:t>
      </w:r>
      <w:r w:rsidR="002874DD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алкогольной зависимостью</w:t>
      </w:r>
      <w:r w:rsidR="0065628D" w:rsidRPr="00B91E38">
        <w:rPr>
          <w:rFonts w:ascii="Times New Roman" w:hAnsi="Times New Roman" w:cs="Times New Roman"/>
          <w:sz w:val="24"/>
          <w:szCs w:val="24"/>
        </w:rPr>
        <w:t>;</w:t>
      </w:r>
    </w:p>
    <w:p w14:paraId="7F41B382" w14:textId="5C28ECEF" w:rsidR="001D4E6D" w:rsidRPr="00B91E38" w:rsidRDefault="004A4765" w:rsidP="0028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* Технология общественного здравоохранения, используемая для идентификации, уменьшения</w:t>
      </w:r>
      <w:r w:rsidR="002874DD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и предотвращения проблемного употребления алкоголя</w:t>
      </w:r>
      <w:r w:rsidR="0065628D" w:rsidRPr="00B91E38">
        <w:rPr>
          <w:rFonts w:ascii="Times New Roman" w:hAnsi="Times New Roman" w:cs="Times New Roman"/>
          <w:sz w:val="24"/>
          <w:szCs w:val="24"/>
        </w:rPr>
        <w:t>;</w:t>
      </w:r>
      <w:r w:rsidR="002874DD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CDB98" w14:textId="29168011" w:rsidR="004A4765" w:rsidRPr="00B91E38" w:rsidRDefault="004A4765" w:rsidP="002874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Технология общественного здравоохранения, направленная на первичную и вторичную профилактику алкоголизма</w:t>
      </w:r>
      <w:r w:rsidR="0065628D" w:rsidRPr="00B91E38">
        <w:rPr>
          <w:rFonts w:ascii="Times New Roman" w:hAnsi="Times New Roman" w:cs="Times New Roman"/>
          <w:sz w:val="24"/>
          <w:szCs w:val="24"/>
        </w:rPr>
        <w:t>;</w:t>
      </w:r>
    </w:p>
    <w:p w14:paraId="17FE41A9" w14:textId="77777777" w:rsidR="0065628D" w:rsidRPr="00B91E38" w:rsidRDefault="004A4765" w:rsidP="0065628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sz w:val="24"/>
          <w:szCs w:val="24"/>
        </w:rPr>
        <w:t>2 Каким будет лучший ответ специалиста, чтобы вызвать разговор об</w:t>
      </w:r>
      <w:r w:rsidR="001D4E6D"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изменениях поведения в следующей ситуации?</w:t>
      </w:r>
    </w:p>
    <w:p w14:paraId="24AC10D6" w14:textId="144AE34A" w:rsidR="0065628D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sz w:val="24"/>
          <w:szCs w:val="24"/>
        </w:rPr>
        <w:t>Специалист: "Насколько вы уверены на шкале от 1 до 10, что вы сможете</w:t>
      </w:r>
      <w:r w:rsidR="001D4E6D"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измениться?"</w:t>
      </w:r>
      <w:r w:rsidRPr="00B91E38">
        <w:rPr>
          <w:rFonts w:ascii="Times New Roman" w:hAnsi="Times New Roman" w:cs="Times New Roman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Пациент: "Около 4".</w:t>
      </w:r>
      <w:r w:rsidR="001D4E6D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99515" w14:textId="77777777" w:rsidR="0065628D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Итак, ваша оценка около 4.</w:t>
      </w:r>
      <w:r w:rsidR="0065628D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C2DE1" w14:textId="77777777" w:rsidR="0065628D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* Почему 4, а не 1 или 2?</w:t>
      </w:r>
      <w:r w:rsidR="001D4E6D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FD2F4" w14:textId="3BD8E87F" w:rsidR="0065628D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 xml:space="preserve">У вас есть определенная уверенность, но не </w:t>
      </w:r>
      <w:r w:rsidR="0065628D" w:rsidRPr="00B91E38">
        <w:rPr>
          <w:rFonts w:ascii="Times New Roman" w:hAnsi="Times New Roman" w:cs="Times New Roman"/>
          <w:sz w:val="24"/>
          <w:szCs w:val="24"/>
        </w:rPr>
        <w:t>большая, почему</w:t>
      </w:r>
      <w:r w:rsidRPr="00B91E38">
        <w:rPr>
          <w:rFonts w:ascii="Times New Roman" w:hAnsi="Times New Roman" w:cs="Times New Roman"/>
          <w:sz w:val="24"/>
          <w:szCs w:val="24"/>
        </w:rPr>
        <w:t xml:space="preserve"> вы назвали не 10?</w:t>
      </w:r>
      <w:r w:rsidR="001D4E6D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70C49" w14:textId="77777777" w:rsidR="0065628D" w:rsidRPr="00B91E38" w:rsidRDefault="004A4765" w:rsidP="0065628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628D"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Чему равна стандартная порция алкоголя?</w:t>
      </w:r>
    </w:p>
    <w:p w14:paraId="05196A07" w14:textId="77777777" w:rsidR="00753B63" w:rsidRPr="00B91E38" w:rsidRDefault="001D4E6D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sz w:val="24"/>
          <w:szCs w:val="24"/>
        </w:rPr>
        <w:t>* 10 г чистого алкоголя</w:t>
      </w:r>
      <w:r w:rsidR="0065628D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A1763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12,5 г чистого алкоголя</w:t>
      </w:r>
    </w:p>
    <w:p w14:paraId="7D5BB43D" w14:textId="77777777" w:rsidR="00753B63" w:rsidRPr="00B91E38" w:rsidRDefault="001D4E6D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sz w:val="24"/>
          <w:szCs w:val="24"/>
        </w:rPr>
        <w:t>15 г чистого алкоголя</w:t>
      </w: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BFDF8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20 г чистого алкоголя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4DB9C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sz w:val="24"/>
          <w:szCs w:val="24"/>
        </w:rPr>
        <w:t>4 Выберите правильную последовательность элементов алгоритма профилактического консультирования</w:t>
      </w:r>
      <w:r w:rsidR="001D4E6D"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в скрининге и профилактическом консультировании</w:t>
      </w:r>
      <w:r w:rsidRPr="00B91E38">
        <w:rPr>
          <w:rFonts w:ascii="Times New Roman" w:hAnsi="Times New Roman" w:cs="Times New Roman"/>
          <w:sz w:val="24"/>
          <w:szCs w:val="24"/>
        </w:rPr>
        <w:br/>
        <w:t>* Установление контакта; информирование и обратная связь; доводы за и против; оценка готовности; разработка плана.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B36EA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Установление контакта; доводы за и против; информирование и обратная связь; оценка готовности; разработка плана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F431A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Установление контакта; оценка готовности; доводы за и против; информирование и обратная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связь; разработка плана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F36FD" w14:textId="3F2673A4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Установление контакта; оценка готовности; информирование и обратная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связь; доводы за и против; разработка плана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980EE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sz w:val="24"/>
          <w:szCs w:val="24"/>
        </w:rPr>
        <w:t>5 Какой признак не учитывается при принятии решения о необходимости закрытого массажа сердца?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993E9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Отсутствие реакции на легкое встряхивание за плечи и громкий вопрос "Вы в порядке?"</w:t>
      </w:r>
    </w:p>
    <w:p w14:paraId="778EC152" w14:textId="77777777" w:rsidR="00753B63" w:rsidRPr="00B91E38" w:rsidRDefault="00753B63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sz w:val="24"/>
          <w:szCs w:val="24"/>
        </w:rPr>
        <w:t>* Отсутствие пульсации на крупных артериях</w:t>
      </w: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99BFD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Видимое отсутствие нормального спонтанного дыхания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293A9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Отсутствие нормального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спонтанного дыхания после маневра по открытию дыхательных путей</w:t>
      </w:r>
    </w:p>
    <w:p w14:paraId="4C791864" w14:textId="77777777" w:rsidR="00753B63" w:rsidRPr="00B91E38" w:rsidRDefault="00753B63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b/>
          <w:bCs/>
          <w:sz w:val="24"/>
          <w:szCs w:val="24"/>
        </w:rPr>
        <w:t>6 С какой частотой надо осуществлять компрессии грудной клетки при проведении закрытого массажа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b/>
          <w:bCs/>
          <w:sz w:val="24"/>
          <w:szCs w:val="24"/>
        </w:rPr>
        <w:t>сердца?</w:t>
      </w: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C0B10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60 раз в 1 минуту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100 раз в 1 минуту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A10D2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120 раз в 1 минуту</w:t>
      </w:r>
    </w:p>
    <w:p w14:paraId="002EF81C" w14:textId="10416B9D" w:rsidR="00753B63" w:rsidRPr="00B91E38" w:rsidRDefault="00753B63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sz w:val="24"/>
          <w:szCs w:val="24"/>
        </w:rPr>
        <w:t>* 100-120 раз в 1 минуту</w:t>
      </w: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6C269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sz w:val="24"/>
          <w:szCs w:val="24"/>
        </w:rPr>
        <w:t>7 Как следует чередовать компрессии грудной клетки и искусственные вдохи при проведении закрытого</w:t>
      </w:r>
      <w:r w:rsidR="00753B63"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массажа сердца?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B5E36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15 компрессий грудной клетки и 1 вдох</w:t>
      </w:r>
    </w:p>
    <w:p w14:paraId="30DD05FD" w14:textId="77777777" w:rsidR="00753B63" w:rsidRPr="00B91E38" w:rsidRDefault="00753B63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="004A4765" w:rsidRPr="00B91E38">
        <w:rPr>
          <w:rFonts w:ascii="Times New Roman" w:hAnsi="Times New Roman" w:cs="Times New Roman"/>
          <w:sz w:val="24"/>
          <w:szCs w:val="24"/>
        </w:rPr>
        <w:t>15 компрессий грудной клетки и 2 вдоха</w:t>
      </w:r>
      <w:r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15E86" w14:textId="77777777" w:rsidR="00753B63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30 компрессий грудной клетки и 1 вдох</w:t>
      </w:r>
      <w:r w:rsidR="00753B63" w:rsidRPr="00B91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5D7AA" w14:textId="2A3B92F4" w:rsidR="004A4765" w:rsidRPr="00B91E38" w:rsidRDefault="004A4765" w:rsidP="00656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1E38">
        <w:rPr>
          <w:rFonts w:ascii="Times New Roman" w:hAnsi="Times New Roman" w:cs="Times New Roman"/>
          <w:sz w:val="24"/>
          <w:szCs w:val="24"/>
        </w:rPr>
        <w:t>* 30 компрессий грудной клетки и 2 вдоха</w:t>
      </w:r>
    </w:p>
    <w:p w14:paraId="499F2F0F" w14:textId="4BFD1716" w:rsidR="004A4765" w:rsidRPr="00B91E38" w:rsidRDefault="004A4765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8 Какой признак НЕ характерен для инсульта?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Асимметрия лица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Затруднение речи/не разборчивая речь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Снижение мышечной силы в конечности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lastRenderedPageBreak/>
        <w:t>* Бледная и холодная конечность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9 На основании каких данных оценивается риск пациента с артериальной гипертонией (АГ)?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По шкале SCORE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Уровень АД + поражение органов мишеней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Уровень АД + поражение органов мишеней+ сердечно-сосудистые заболевания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Шкала SCORE + поражение органов мишеней + сердечно-сосудистые заболевания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10 Какие пациенты с АГ требуют рекомендации по здоровому образу жизни (несколько вариантов</w:t>
      </w:r>
      <w:r w:rsidR="00753B63"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ответа):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* Пациенты только с АГ.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Пациенты с АГ + факторы риска.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Пациенты с АГ + поражение органов-мишеней.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Пациенты с АГ + сердечно-сосудистые заболевания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11 Кому из пациентов с АГ сразу необходимо назначать медикаментозное лечение (несколько вариантов</w:t>
      </w:r>
      <w:r w:rsidR="00753B63"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ответа):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Пациентам с низким риском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Пациентам со средним риском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Пациентам с высоким риском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Пациентам с очень высоким риском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12 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Каких лиц с нижеперечисленными цифрами АД необходимо отнести к пациентам с АГ: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* АД ≥ 140/90 мм рт.ст.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АД 130/90 мм рт.ст.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АД 130/80 мм рт.ст.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АД 140/80 мм рт.ст.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13 Избыток жира может привести к: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желчекаменной болезни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раку кишечника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раку молочной железы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все вышеперечисленное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14 Жиры, согласно рекомендациям ВОЗ по здоровому питанию, должны составлять от калорийности</w:t>
      </w:r>
      <w:r w:rsidR="00753B63"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суточного рациона: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7%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10%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30%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40%</w:t>
      </w:r>
    </w:p>
    <w:p w14:paraId="586E8961" w14:textId="6D3547B6" w:rsidR="004A4765" w:rsidRPr="00B91E38" w:rsidRDefault="004A4765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15 При АГ необходимо, в первую очередь, ограничить: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белки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соль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растительное масло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фрукты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16 При гиперхолестеринемии необходимо, в первую очередь, ограничить: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* жиры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соль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растительное масло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фрукты, овощи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17 Риск сердечно-сосудистой патологии высок при окружности талии в см у мужчин: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80 и более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lastRenderedPageBreak/>
        <w:t>94 и более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102 и более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110 и более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18 Остеопороз: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характеризуется неизмененным состоянием микроархитектоники костной ткани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характеризуется повышением минеральной плотности костной ткани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характеризуется нарушением минерализации костной ткани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характеризуется снижением костной массы и нарушением микроархитектоники костной ткани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19 У мужчин смертность от переломов любых локализаций: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зависит от возраста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выше, чем у женщин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на одинаковом уровне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ниже, чем у женщин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20 Выберите один не верный ответ. Основным показанием для начала лечения пациента является: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перенесенный перелом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низкая минеральная плотность кости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наличие перелома шейки бедра у матери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высокий 10-летний риск переломов, определяемый с помощью калькулятора FRAX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21 Какой основной фактор прочности костной ткани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низкий индекс массы тела &lt;20 кг/м2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недостаточное потребление кальция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низкая минеральная плотность кости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длительная иммобилизация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22 Какой тип исследования необходимо использовать, чтобы изучать распространенность показателя?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* поперечное, кросс-секционное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случай контркогортное, проспективное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когортное, ретроспективное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метаанализ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23 Укажите преимущества исследования случай-контроль (несколько вариантов</w:t>
      </w:r>
      <w:r w:rsidR="00C219AC"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ответа):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* изучает редкие события и исходы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изучает распространенность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изучает частоту новых случаев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относительно дешевое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относительно дорогое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24 Какие способы используют в исследованиях по оценке эффективности лечения с целью предотвратить</w:t>
      </w:r>
      <w:r w:rsidR="00C219AC"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недостоверные результаты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одномоментный дизайн исследования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рандомизация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ослепление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достаточный объем выборки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рандомизация, ослепление, достаточный объем выборки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25 К самым частым симптомам хронической обструктивной болезни лёгких (ХОБЛ) относятся (несколько</w:t>
      </w:r>
      <w:r w:rsidR="00C219AC"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вариантов ответа):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изжога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lastRenderedPageBreak/>
        <w:t>* диспноэ (одышка)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нарушения ритма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кашель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продукция мокроты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загрудинная боль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26 Каким кодом МКБ-10 кодируется ХОБЛ?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J 18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J 41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J 84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J 44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J 45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t>27 Основными факторами риска ХОБЛ является (несколько вариантов ответа):</w:t>
      </w:r>
      <w:r w:rsidRPr="00B91E3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гиподинамия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курение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ингаляционные профессиональные вредности (вдыхание пыли, дыма и химических веществ на</w:t>
      </w:r>
      <w:r w:rsidR="00C219AC" w:rsidRPr="00B91E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t>рабочем месте)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злоупотребление алкоголем</w:t>
      </w:r>
      <w:r w:rsidRPr="00B91E38">
        <w:rPr>
          <w:rFonts w:ascii="Times New Roman" w:hAnsi="Times New Roman" w:cs="Times New Roman"/>
          <w:color w:val="242021"/>
          <w:sz w:val="24"/>
          <w:szCs w:val="24"/>
        </w:rPr>
        <w:br/>
        <w:t>* длительное ингаляционное воздействие неблагоприятных экологических факторов</w:t>
      </w:r>
    </w:p>
    <w:p w14:paraId="3E910457" w14:textId="62DC6451" w:rsidR="007B5995" w:rsidRPr="00B91E38" w:rsidRDefault="00321875" w:rsidP="00B91E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E38">
        <w:rPr>
          <w:b/>
          <w:bCs/>
        </w:rPr>
        <w:t>28 Профилактика ХОБЛ включает:</w:t>
      </w:r>
      <w:r w:rsidRPr="00B91E38">
        <w:rPr>
          <w:b/>
          <w:bCs/>
        </w:rPr>
        <w:br/>
      </w:r>
      <w:r w:rsidRPr="00B91E38">
        <w:rPr>
          <w:rFonts w:ascii="Times New Roman" w:hAnsi="Times New Roman" w:cs="Times New Roman"/>
          <w:sz w:val="24"/>
          <w:szCs w:val="24"/>
        </w:rPr>
        <w:t>Профилактику модифицируемых факторов риска (курение, ингаляционные</w:t>
      </w:r>
      <w:r w:rsidR="00B91E38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промышленные</w:t>
      </w:r>
      <w:r w:rsidR="00C219AC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вредности, пребывание в загрязнённой атмосфере)</w:t>
      </w:r>
      <w:r w:rsidRPr="00B91E38">
        <w:rPr>
          <w:rFonts w:ascii="Times New Roman" w:hAnsi="Times New Roman" w:cs="Times New Roman"/>
          <w:sz w:val="24"/>
          <w:szCs w:val="24"/>
        </w:rPr>
        <w:br/>
        <w:t>Медикаментозную терапию ХОБЛ, направленную на облегчение симптомов, улучшение качества</w:t>
      </w:r>
      <w:r w:rsidR="00C219AC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жизни, профилактику обострений, улучшение состояния здоровья в целом</w:t>
      </w:r>
      <w:r w:rsidRPr="00B91E38">
        <w:rPr>
          <w:rFonts w:ascii="Times New Roman" w:hAnsi="Times New Roman" w:cs="Times New Roman"/>
          <w:sz w:val="24"/>
          <w:szCs w:val="24"/>
        </w:rPr>
        <w:br/>
        <w:t>Физическую реабилитацию и образовательные программы</w:t>
      </w:r>
      <w:r w:rsidRPr="00B91E38">
        <w:rPr>
          <w:rFonts w:ascii="Times New Roman" w:hAnsi="Times New Roman" w:cs="Times New Roman"/>
          <w:sz w:val="24"/>
          <w:szCs w:val="24"/>
        </w:rPr>
        <w:br/>
        <w:t>Вакцинопрофилактику респираторных инфекций</w:t>
      </w:r>
      <w:r w:rsidRPr="00B91E38">
        <w:rPr>
          <w:rFonts w:ascii="Times New Roman" w:hAnsi="Times New Roman" w:cs="Times New Roman"/>
          <w:sz w:val="24"/>
          <w:szCs w:val="24"/>
        </w:rPr>
        <w:br/>
        <w:t>Диспансерное наблюдение</w:t>
      </w:r>
      <w:r w:rsidRPr="00B91E38">
        <w:rPr>
          <w:rFonts w:ascii="Times New Roman" w:hAnsi="Times New Roman" w:cs="Times New Roman"/>
          <w:sz w:val="24"/>
          <w:szCs w:val="24"/>
        </w:rPr>
        <w:br/>
        <w:t>* Всё перечисленное выше</w:t>
      </w:r>
      <w:r w:rsidRPr="00B91E38">
        <w:rPr>
          <w:rFonts w:ascii="Times New Roman" w:hAnsi="Times New Roman" w:cs="Times New Roman"/>
          <w:sz w:val="24"/>
          <w:szCs w:val="24"/>
        </w:rPr>
        <w:br/>
        <w:t>Ничего из вышеперечисленного</w:t>
      </w:r>
      <w:r w:rsidRPr="00B91E38">
        <w:br/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29 К предикторам высокого риска развития обострения ХОБЛ относятся (несколько вариантов</w:t>
      </w:r>
      <w:r w:rsidR="00C219AC"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ответа):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1E38">
        <w:rPr>
          <w:rFonts w:ascii="Times New Roman" w:hAnsi="Times New Roman" w:cs="Times New Roman"/>
          <w:sz w:val="24"/>
          <w:szCs w:val="24"/>
        </w:rPr>
        <w:t>избыточная масса тела</w:t>
      </w:r>
      <w:r w:rsid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абдоминальное ожирение</w:t>
      </w:r>
      <w:r w:rsidRPr="00B91E38">
        <w:rPr>
          <w:rFonts w:ascii="Times New Roman" w:hAnsi="Times New Roman" w:cs="Times New Roman"/>
          <w:sz w:val="24"/>
          <w:szCs w:val="24"/>
        </w:rPr>
        <w:br/>
        <w:t>* наличие двух или более обострения за прошедший год</w:t>
      </w:r>
      <w:r w:rsidRPr="00B91E38">
        <w:rPr>
          <w:rFonts w:ascii="Times New Roman" w:hAnsi="Times New Roman" w:cs="Times New Roman"/>
          <w:sz w:val="24"/>
          <w:szCs w:val="24"/>
        </w:rPr>
        <w:br/>
        <w:t>наличие артериальной гипертензии в анамнезе</w:t>
      </w:r>
      <w:r w:rsidRPr="00B91E38">
        <w:rPr>
          <w:rFonts w:ascii="Times New Roman" w:hAnsi="Times New Roman" w:cs="Times New Roman"/>
          <w:sz w:val="24"/>
          <w:szCs w:val="24"/>
        </w:rPr>
        <w:br/>
        <w:t>* снижение ОФВ1&lt;50% от должного значения</w:t>
      </w:r>
      <w:r w:rsidRPr="00B91E38">
        <w:rPr>
          <w:rFonts w:ascii="Times New Roman" w:hAnsi="Times New Roman" w:cs="Times New Roman"/>
          <w:sz w:val="24"/>
          <w:szCs w:val="24"/>
        </w:rPr>
        <w:br/>
        <w:t>* наличие 1 и более госпитализаций по поводу обострений ХОБЛ в предыдущем году</w:t>
      </w:r>
      <w:r w:rsidRPr="00B91E38">
        <w:rPr>
          <w:rFonts w:ascii="Times New Roman" w:hAnsi="Times New Roman" w:cs="Times New Roman"/>
          <w:sz w:val="24"/>
          <w:szCs w:val="24"/>
        </w:rPr>
        <w:br/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30 Шкала mMRC — это:</w:t>
      </w:r>
      <w:r w:rsidRPr="00B91E38">
        <w:rPr>
          <w:rFonts w:ascii="Times New Roman" w:hAnsi="Times New Roman" w:cs="Times New Roman"/>
          <w:sz w:val="24"/>
          <w:szCs w:val="24"/>
        </w:rPr>
        <w:br/>
        <w:t>шкала оценки симптомов бронхиальной астмы</w:t>
      </w:r>
      <w:r w:rsidRPr="00B91E38">
        <w:rPr>
          <w:rFonts w:ascii="Times New Roman" w:hAnsi="Times New Roman" w:cs="Times New Roman"/>
          <w:sz w:val="24"/>
          <w:szCs w:val="24"/>
        </w:rPr>
        <w:br/>
        <w:t>шкала оценки депрессии</w:t>
      </w:r>
      <w:r w:rsidRPr="00B91E38">
        <w:rPr>
          <w:rFonts w:ascii="Times New Roman" w:hAnsi="Times New Roman" w:cs="Times New Roman"/>
          <w:sz w:val="24"/>
          <w:szCs w:val="24"/>
        </w:rPr>
        <w:br/>
        <w:t>шкала оценки риска развития тромбоэмболических осложнений</w:t>
      </w:r>
      <w:r w:rsidRPr="00B91E38">
        <w:rPr>
          <w:rFonts w:ascii="Times New Roman" w:hAnsi="Times New Roman" w:cs="Times New Roman"/>
          <w:sz w:val="24"/>
          <w:szCs w:val="24"/>
        </w:rPr>
        <w:br/>
        <w:t>* шкала оценки степени выраженности одышки</w:t>
      </w:r>
      <w:r w:rsidRPr="00B91E38">
        <w:rPr>
          <w:rFonts w:ascii="Times New Roman" w:hAnsi="Times New Roman" w:cs="Times New Roman"/>
          <w:sz w:val="24"/>
          <w:szCs w:val="24"/>
        </w:rPr>
        <w:br/>
        <w:t>шкала качества жизни</w:t>
      </w:r>
      <w:r w:rsidRPr="00B91E38">
        <w:rPr>
          <w:rFonts w:ascii="Times New Roman" w:hAnsi="Times New Roman" w:cs="Times New Roman"/>
          <w:sz w:val="24"/>
          <w:szCs w:val="24"/>
        </w:rPr>
        <w:br/>
        <w:t>шкала суммарного сердечно-сосудистого риска</w:t>
      </w:r>
      <w:r w:rsidRPr="00B91E38">
        <w:rPr>
          <w:rFonts w:ascii="Times New Roman" w:hAnsi="Times New Roman" w:cs="Times New Roman"/>
          <w:sz w:val="24"/>
          <w:szCs w:val="24"/>
        </w:rPr>
        <w:br/>
        <w:t>шкала оценки клинического состояния пациента с хронической сердечной</w:t>
      </w:r>
      <w:r w:rsidR="007B5995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недостаточностью</w:t>
      </w:r>
      <w:r w:rsidRPr="001D4E6D">
        <w:br/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31 Какие симптомы и анамнестические данные позволяют заподозрить ХОБЛ (несколько вариантов</w:t>
      </w:r>
      <w:r w:rsidR="007B5995" w:rsidRPr="00B91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t>ответа):</w:t>
      </w:r>
      <w:r w:rsidRPr="00B91E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91E38">
        <w:rPr>
          <w:rFonts w:ascii="Times New Roman" w:hAnsi="Times New Roman" w:cs="Times New Roman"/>
          <w:sz w:val="24"/>
          <w:szCs w:val="24"/>
        </w:rPr>
        <w:t>боль в грудной клетке</w:t>
      </w:r>
      <w:r w:rsidRPr="00B91E38">
        <w:rPr>
          <w:rFonts w:ascii="Times New Roman" w:hAnsi="Times New Roman" w:cs="Times New Roman"/>
          <w:sz w:val="24"/>
          <w:szCs w:val="24"/>
        </w:rPr>
        <w:br/>
        <w:t>* хронический кашель с выделением мокроты</w:t>
      </w:r>
      <w:r w:rsidR="007B5995" w:rsidRPr="00B91E38">
        <w:rPr>
          <w:rFonts w:ascii="Times New Roman" w:hAnsi="Times New Roman" w:cs="Times New Roman"/>
          <w:sz w:val="24"/>
          <w:szCs w:val="24"/>
        </w:rPr>
        <w:t xml:space="preserve"> </w:t>
      </w:r>
      <w:r w:rsidRPr="00B91E38">
        <w:rPr>
          <w:rFonts w:ascii="Times New Roman" w:hAnsi="Times New Roman" w:cs="Times New Roman"/>
          <w:sz w:val="24"/>
          <w:szCs w:val="24"/>
        </w:rPr>
        <w:t>боль в эпигастрии</w:t>
      </w:r>
      <w:r w:rsidRPr="00B91E38">
        <w:rPr>
          <w:rFonts w:ascii="Times New Roman" w:hAnsi="Times New Roman" w:cs="Times New Roman"/>
          <w:sz w:val="24"/>
          <w:szCs w:val="24"/>
        </w:rPr>
        <w:br/>
        <w:t>* одышка</w:t>
      </w:r>
      <w:r w:rsidRPr="00B91E38">
        <w:rPr>
          <w:rFonts w:ascii="Times New Roman" w:hAnsi="Times New Roman" w:cs="Times New Roman"/>
          <w:sz w:val="24"/>
          <w:szCs w:val="24"/>
        </w:rPr>
        <w:br/>
        <w:t>* наличие факторов риска ХОБЛ</w:t>
      </w:r>
      <w:r w:rsidRPr="00B91E38">
        <w:rPr>
          <w:rFonts w:ascii="Times New Roman" w:hAnsi="Times New Roman" w:cs="Times New Roman"/>
          <w:sz w:val="24"/>
          <w:szCs w:val="24"/>
        </w:rPr>
        <w:br/>
      </w:r>
      <w:r w:rsidRPr="00B91E38">
        <w:rPr>
          <w:rFonts w:ascii="Times New Roman" w:hAnsi="Times New Roman" w:cs="Times New Roman"/>
          <w:sz w:val="24"/>
          <w:szCs w:val="24"/>
        </w:rPr>
        <w:lastRenderedPageBreak/>
        <w:t>возникновение чувства тревоги или паники</w:t>
      </w:r>
      <w:r w:rsidRPr="00B91E38">
        <w:rPr>
          <w:rFonts w:ascii="Times New Roman" w:hAnsi="Times New Roman" w:cs="Times New Roman"/>
          <w:sz w:val="24"/>
          <w:szCs w:val="24"/>
        </w:rPr>
        <w:br/>
        <w:t>бледность, потливость</w:t>
      </w:r>
    </w:p>
    <w:p w14:paraId="6E67A198" w14:textId="77777777" w:rsidR="00B91E38" w:rsidRDefault="00321875" w:rsidP="00A64E7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E79">
        <w:rPr>
          <w:rStyle w:val="fontstyle01"/>
          <w:rFonts w:ascii="Times New Roman" w:hAnsi="Times New Roman" w:cs="Times New Roman"/>
          <w:sz w:val="24"/>
          <w:szCs w:val="24"/>
        </w:rPr>
        <w:t>3.3 Оценочные средства текущего контроля</w:t>
      </w:r>
    </w:p>
    <w:p w14:paraId="69A8F2C6" w14:textId="58C3E651" w:rsidR="0014164D" w:rsidRDefault="00321875" w:rsidP="00A64E79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4164D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 xml:space="preserve">1). На прием к терапевту обратился мужчина 54 года. </w:t>
      </w:r>
      <w:r w:rsidRPr="0014164D">
        <w:rPr>
          <w:rStyle w:val="fontstyle21"/>
          <w:rFonts w:ascii="Times New Roman" w:hAnsi="Times New Roman" w:cs="Times New Roman"/>
          <w:sz w:val="24"/>
          <w:szCs w:val="24"/>
        </w:rPr>
        <w:t>Жалобы на головную боль</w:t>
      </w:r>
      <w:r w:rsidRPr="0014164D">
        <w:rPr>
          <w:rFonts w:ascii="Times New Roman" w:hAnsi="Times New Roman" w:cs="Times New Roman"/>
          <w:sz w:val="24"/>
          <w:szCs w:val="24"/>
        </w:rPr>
        <w:br/>
      </w:r>
      <w:r w:rsidRPr="0014164D">
        <w:rPr>
          <w:rStyle w:val="fontstyle21"/>
          <w:rFonts w:ascii="Times New Roman" w:hAnsi="Times New Roman" w:cs="Times New Roman"/>
          <w:sz w:val="24"/>
          <w:szCs w:val="24"/>
        </w:rPr>
        <w:t>в утренние часы, преимущественно затылочной области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. Головная боль может возникнуть после физической нагрузки, сопровождается тошнотой, слабостью.</w:t>
      </w:r>
      <w:r w:rsidRPr="00A64E79">
        <w:rPr>
          <w:rFonts w:ascii="Times New Roman" w:hAnsi="Times New Roman" w:cs="Times New Roman"/>
          <w:sz w:val="24"/>
          <w:szCs w:val="24"/>
        </w:rPr>
        <w:br/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Известно, что мужчина работает управляющим в строительной компании. Ведет малоподвижный образ жизни. Не соблюдает принципы рационального питания, употребляет много животных жиров, ест "на ходу" любит пересоленную пищу. Курит. Из перенесенных заболеваний хр. бронхит.</w:t>
      </w:r>
    </w:p>
    <w:p w14:paraId="5252C131" w14:textId="117679AA" w:rsidR="0014164D" w:rsidRDefault="00321875" w:rsidP="00A64E79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Объективно: кожные покровы обычной окраски, сухие, чистые. ЧДД 18 в 1 мин.,</w:t>
      </w:r>
      <w:r w:rsidR="0014164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дыхание везикулярное, хрипов нет. ЧСС 88 в 1 мин. АД 160/100 мм рт.ст. Температура тела</w:t>
      </w:r>
      <w:r w:rsidR="00E448A5" w:rsidRPr="00A64E79">
        <w:rPr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36,6. Живот мягкий, б/б, диурез и стул в N. Рост 176см., вес 90 кг. ОТ =110 см.</w:t>
      </w:r>
    </w:p>
    <w:p w14:paraId="53F03508" w14:textId="412F656C" w:rsidR="0014164D" w:rsidRDefault="00321875" w:rsidP="00A6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Вопросы:</w:t>
      </w:r>
    </w:p>
    <w:p w14:paraId="2B76F868" w14:textId="77777777" w:rsidR="0014164D" w:rsidRDefault="00321875" w:rsidP="00A64E79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1. Поставить диагноз</w:t>
      </w:r>
    </w:p>
    <w:p w14:paraId="284BC944" w14:textId="77777777" w:rsidR="0014164D" w:rsidRDefault="00321875" w:rsidP="00A64E79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2. Провести обследование</w:t>
      </w:r>
    </w:p>
    <w:p w14:paraId="2EF578E3" w14:textId="0E24793D" w:rsidR="0014164D" w:rsidRDefault="00321875" w:rsidP="00A64E79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3. Рассказать о мерах профилактики по данному</w:t>
      </w:r>
      <w:r w:rsidR="0014164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заболеванию</w:t>
      </w:r>
    </w:p>
    <w:p w14:paraId="470CDE3D" w14:textId="77777777" w:rsidR="0014164D" w:rsidRDefault="00321875" w:rsidP="00A64E79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E79">
        <w:rPr>
          <w:rStyle w:val="fontstyle01"/>
          <w:rFonts w:ascii="Times New Roman" w:hAnsi="Times New Roman" w:cs="Times New Roman"/>
          <w:sz w:val="24"/>
          <w:szCs w:val="24"/>
        </w:rPr>
        <w:t>Ответы:</w:t>
      </w:r>
      <w:r w:rsidRPr="00A64E7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1. Гипертоническая болезнь II стадии 1 степени риск высокий, избыток массы тела.</w:t>
      </w:r>
      <w:r w:rsidRPr="00A64E79">
        <w:rPr>
          <w:rFonts w:ascii="Times New Roman" w:hAnsi="Times New Roman" w:cs="Times New Roman"/>
          <w:sz w:val="24"/>
          <w:szCs w:val="24"/>
        </w:rPr>
        <w:br/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2. Глюкоза крови натощак, общий холестерин, холестерин ЛВП, триглицериды, холестерин ЛНП креатинин, расчетный клиренс креатинина (формула Кокрофта-Голта)</w:t>
      </w:r>
      <w:r w:rsidRPr="00A64E79">
        <w:rPr>
          <w:rFonts w:ascii="Times New Roman" w:hAnsi="Times New Roman" w:cs="Times New Roman"/>
          <w:sz w:val="24"/>
          <w:szCs w:val="24"/>
        </w:rPr>
        <w:br/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или скорость клубочковой фильтрации (формула MDRD), гемоглобин и гематокрит (общий анализ крови), общий анализ мочи, ЭКГ.</w:t>
      </w:r>
    </w:p>
    <w:p w14:paraId="52996838" w14:textId="4387AD37" w:rsidR="00321875" w:rsidRPr="00A64E79" w:rsidRDefault="00321875" w:rsidP="00A64E79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3. Отказ от курения, снижение массы тела, снижение употребления алкогольных напитков. Расширение физической активности, снижение употребления поваренной соли.</w:t>
      </w:r>
      <w:r w:rsidR="0014164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Комплексное изменение режима питания (увеличение употребления растительной пищи,</w:t>
      </w:r>
      <w:r w:rsidR="0014164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уменьшение употребления насыщенных</w:t>
      </w:r>
      <w:r w:rsidR="0014164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жиров, увеличение в рационе калия, кальция</w:t>
      </w:r>
      <w:r w:rsidR="0014164D">
        <w:rPr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Style w:val="fontstyle21"/>
          <w:rFonts w:ascii="Times New Roman" w:hAnsi="Times New Roman" w:cs="Times New Roman"/>
          <w:sz w:val="24"/>
          <w:szCs w:val="24"/>
        </w:rPr>
        <w:t>и магния)</w:t>
      </w:r>
    </w:p>
    <w:p w14:paraId="15A0591F" w14:textId="77777777" w:rsidR="0014164D" w:rsidRDefault="00321875" w:rsidP="00A6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164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4164D">
        <w:rPr>
          <w:rFonts w:ascii="Times New Roman" w:hAnsi="Times New Roman" w:cs="Times New Roman"/>
          <w:b/>
          <w:bCs/>
          <w:sz w:val="24"/>
          <w:szCs w:val="24"/>
        </w:rPr>
        <w:t>). В приемный покой межрайоного центра поступил пациент с подозрением на</w:t>
      </w:r>
      <w:r w:rsidRPr="0014164D">
        <w:rPr>
          <w:rFonts w:ascii="Times New Roman" w:hAnsi="Times New Roman" w:cs="Times New Roman"/>
          <w:b/>
          <w:bCs/>
          <w:sz w:val="24"/>
          <w:szCs w:val="24"/>
        </w:rPr>
        <w:br/>
        <w:t>ОНМК.</w:t>
      </w:r>
      <w:r w:rsidRPr="00A64E79">
        <w:rPr>
          <w:rFonts w:ascii="Times New Roman" w:hAnsi="Times New Roman" w:cs="Times New Roman"/>
          <w:sz w:val="24"/>
          <w:szCs w:val="24"/>
        </w:rPr>
        <w:t xml:space="preserve"> Было выполнена компьютерная томография. Необходима срочная консультация</w:t>
      </w:r>
      <w:r w:rsidRPr="00A64E79">
        <w:rPr>
          <w:rFonts w:ascii="Times New Roman" w:hAnsi="Times New Roman" w:cs="Times New Roman"/>
          <w:sz w:val="24"/>
          <w:szCs w:val="24"/>
        </w:rPr>
        <w:br/>
        <w:t>нейрохирурга и невролога из областной больницы.</w:t>
      </w:r>
    </w:p>
    <w:p w14:paraId="4F2FFEE9" w14:textId="0926192C" w:rsidR="0014164D" w:rsidRDefault="00321875" w:rsidP="00A6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4E79">
        <w:rPr>
          <w:rFonts w:ascii="Times New Roman" w:hAnsi="Times New Roman" w:cs="Times New Roman"/>
          <w:sz w:val="24"/>
          <w:szCs w:val="24"/>
        </w:rPr>
        <w:t>1. Какой вид телемедицинских</w:t>
      </w:r>
      <w:r w:rsidR="0014164D">
        <w:rPr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Fonts w:ascii="Times New Roman" w:hAnsi="Times New Roman" w:cs="Times New Roman"/>
          <w:sz w:val="24"/>
          <w:szCs w:val="24"/>
        </w:rPr>
        <w:t>технологий можно использовать для обследования</w:t>
      </w:r>
      <w:r w:rsidR="0014164D">
        <w:rPr>
          <w:rFonts w:ascii="Times New Roman" w:hAnsi="Times New Roman" w:cs="Times New Roman"/>
          <w:sz w:val="24"/>
          <w:szCs w:val="24"/>
        </w:rPr>
        <w:t xml:space="preserve"> </w:t>
      </w:r>
      <w:r w:rsidRPr="00A64E79">
        <w:rPr>
          <w:rFonts w:ascii="Times New Roman" w:hAnsi="Times New Roman" w:cs="Times New Roman"/>
          <w:sz w:val="24"/>
          <w:szCs w:val="24"/>
        </w:rPr>
        <w:t>снимка пациента?</w:t>
      </w:r>
    </w:p>
    <w:p w14:paraId="2C6D51C6" w14:textId="78E6F41D" w:rsidR="0014164D" w:rsidRDefault="00321875" w:rsidP="00A6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4E79">
        <w:rPr>
          <w:rFonts w:ascii="Times New Roman" w:hAnsi="Times New Roman" w:cs="Times New Roman"/>
          <w:sz w:val="24"/>
          <w:szCs w:val="24"/>
        </w:rPr>
        <w:t>2. Какие каналы связи необходимо использовать для обмена снимков и информации?</w:t>
      </w:r>
    </w:p>
    <w:p w14:paraId="0DC8A431" w14:textId="40B9A149" w:rsidR="00A64E79" w:rsidRDefault="00321875" w:rsidP="00A6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4E79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64E7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4E79">
        <w:rPr>
          <w:rFonts w:ascii="Times New Roman" w:hAnsi="Times New Roman" w:cs="Times New Roman"/>
          <w:sz w:val="24"/>
          <w:szCs w:val="24"/>
        </w:rPr>
        <w:t>1. Телемедицинское функциональное (лабораторное) обследование. Оно предполагает передачу консультанту объективных данных о больном, получаемых как непосредственно с медицинской аппаратуры, так и зарегистрированных ранее. При этом передаваемыми данными могут являться электрокардиограммы, энцефалограммы, результаты функциональных проб, рентгенологических, магнитно-резонансных, ультразвуковых</w:t>
      </w:r>
      <w:r w:rsidRPr="00A64E79">
        <w:rPr>
          <w:rFonts w:ascii="Times New Roman" w:hAnsi="Times New Roman" w:cs="Times New Roman"/>
          <w:sz w:val="24"/>
          <w:szCs w:val="24"/>
        </w:rPr>
        <w:br/>
        <w:t>и лабораторных исследований.</w:t>
      </w:r>
    </w:p>
    <w:p w14:paraId="4F3A0E4C" w14:textId="106F02BC" w:rsidR="00A64E79" w:rsidRDefault="00321875" w:rsidP="00A64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4E79">
        <w:rPr>
          <w:rFonts w:ascii="Times New Roman" w:hAnsi="Times New Roman" w:cs="Times New Roman"/>
          <w:sz w:val="24"/>
          <w:szCs w:val="24"/>
        </w:rPr>
        <w:t>2. Цифровые каналы связи сети Интернет позволяющие мгновенно установить связь</w:t>
      </w:r>
      <w:r w:rsidRPr="00A64E79">
        <w:rPr>
          <w:rFonts w:ascii="Times New Roman" w:hAnsi="Times New Roman" w:cs="Times New Roman"/>
          <w:sz w:val="24"/>
          <w:szCs w:val="24"/>
        </w:rPr>
        <w:br/>
        <w:t>с отдаленным центром.</w:t>
      </w:r>
    </w:p>
    <w:p w14:paraId="5B9AF4F3" w14:textId="49AEBA9E" w:rsidR="00A64E79" w:rsidRPr="00A64E79" w:rsidRDefault="00321875" w:rsidP="00A64E7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E79">
        <w:rPr>
          <w:rFonts w:ascii="Times New Roman" w:hAnsi="Times New Roman" w:cs="Times New Roman"/>
          <w:b/>
          <w:bCs/>
          <w:sz w:val="24"/>
          <w:szCs w:val="24"/>
        </w:rPr>
        <w:t>3.4 Оценочные средства промежуточной аттестации</w:t>
      </w:r>
    </w:p>
    <w:p w14:paraId="760C7234" w14:textId="77777777" w:rsidR="00A64E79" w:rsidRDefault="00321875" w:rsidP="00A64E79">
      <w:pPr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1D4E6D">
        <w:rPr>
          <w:rFonts w:ascii="Times New Roman" w:hAnsi="Times New Roman" w:cs="Times New Roman"/>
          <w:color w:val="242021"/>
          <w:sz w:val="24"/>
          <w:szCs w:val="24"/>
        </w:rPr>
        <w:t>1) Пациентка 42 года.</w:t>
      </w:r>
      <w:r w:rsidR="00A64E7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В анамнезе повышение АД (диагноз не уточнен), остеохондроз поясничного отдела</w:t>
      </w:r>
      <w:r w:rsidR="00A64E7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позвоночника, дискинезия желчевыводящих путей.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Анкетирование — жалоб нет, курит, нерациональное питание, низкая физическая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активность.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Объективно — АД 130/80 мм рт.ст. (не принимает антигипертензивные препараты)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ОХС 5,2 ммоль/л, глюкоза 4,5 ммоль/л, индекс массы тела 35,2 кг/м2. Лабораторные показатели в пределах нормы. Рентгенологические исследования без патологии. Суммарный</w:t>
      </w:r>
      <w:r w:rsidR="00A64E7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сердечно-сосудистый риск –менее 1% (низкий). Группа здоровья –1.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A64E79">
        <w:rPr>
          <w:rFonts w:ascii="Times New Roman" w:hAnsi="Times New Roman" w:cs="Times New Roman"/>
          <w:color w:val="242021"/>
          <w:sz w:val="24"/>
          <w:szCs w:val="24"/>
          <w:u w:val="single"/>
        </w:rPr>
        <w:lastRenderedPageBreak/>
        <w:t>Диагноз: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 xml:space="preserve"> Ожирение I степени, остеохондроз позвоночника, дискинезия желчевыводящих путей. Факторы риска — курение, гиперхолестеринемия, ожирение 1 степени,</w:t>
      </w:r>
      <w:r w:rsidR="00A64E7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нерациональное питание, низкая физическая активность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1. Укажите тактику ведения пациентки</w:t>
      </w:r>
    </w:p>
    <w:p w14:paraId="24D9539A" w14:textId="56863D2F" w:rsidR="00321875" w:rsidRPr="001D4E6D" w:rsidRDefault="00321875" w:rsidP="00A64E79">
      <w:pPr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1D4E6D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Ответ:</w:t>
      </w:r>
      <w:r w:rsidRPr="001D4E6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Краткое профилактическое консультирование участкового врача и направление на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2 этап диспансеризации — липидный спектр крови (гиперхолестеринемия); углубленное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профилактическое консультирование (индивидуальное или групповое) в отделении медицинской профилактики или центре здоровья по здоровому образу жизни (отказу от курения), рациональному питанию, снижению избыточной массы тела, низкой</w:t>
      </w:r>
      <w:r w:rsidR="00A64E7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физической</w:t>
      </w:r>
      <w:r w:rsidR="00A64E7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активности.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Комментарий. Установление 1 группы здоровья обосновано низким сердечно</w:t>
      </w:r>
      <w:r w:rsidR="00A64E79">
        <w:rPr>
          <w:rFonts w:ascii="Times New Roman" w:hAnsi="Times New Roman" w:cs="Times New Roman"/>
          <w:color w:val="242021"/>
          <w:sz w:val="24"/>
          <w:szCs w:val="24"/>
        </w:rPr>
        <w:t>-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t>сосудистым риском и отсутствием заболеваний, требующих диспансерного наблюдения.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За рамками диспансеризации рекомендуется уточнение диагноза артериальной гипертонии (контроль, самоконтроль, обследование). При уточнении диагноза группа здоровья</w:t>
      </w:r>
      <w:r w:rsidRPr="001D4E6D">
        <w:rPr>
          <w:rFonts w:ascii="Times New Roman" w:hAnsi="Times New Roman" w:cs="Times New Roman"/>
          <w:color w:val="242021"/>
          <w:sz w:val="24"/>
          <w:szCs w:val="24"/>
        </w:rPr>
        <w:br/>
        <w:t>может быть изменена.</w:t>
      </w:r>
    </w:p>
    <w:p w14:paraId="0F9D5334" w14:textId="361351E6" w:rsidR="00D923A6" w:rsidRDefault="00321875" w:rsidP="003D32BD">
      <w:pPr>
        <w:pStyle w:val="a3"/>
        <w:jc w:val="both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 w:rsidRPr="001D4E6D">
        <w:rPr>
          <w:rStyle w:val="fontstyle01"/>
          <w:rFonts w:ascii="Times New Roman" w:hAnsi="Times New Roman" w:cs="Times New Roman"/>
          <w:sz w:val="24"/>
          <w:szCs w:val="24"/>
        </w:rPr>
        <w:t xml:space="preserve">3.5 </w:t>
      </w:r>
      <w:r w:rsidRPr="001D4E6D">
        <w:br/>
      </w:r>
      <w:r w:rsidRPr="00D923A6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1</w:t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923A6">
        <w:rPr>
          <w:rStyle w:val="fontstyle01"/>
          <w:rFonts w:ascii="Times New Roman" w:hAnsi="Times New Roman" w:cs="Times New Roman"/>
          <w:sz w:val="24"/>
          <w:szCs w:val="24"/>
        </w:rPr>
        <w:t>Факторы риска развития неинфекционных заболеваний — это (несколько вариантов ответа)</w:t>
      </w:r>
      <w:r w:rsidRPr="003D32BD">
        <w:rPr>
          <w:rStyle w:val="fontstyle01"/>
          <w:rFonts w:ascii="Times New Roman" w:hAnsi="Times New Roman" w:cs="Times New Roman"/>
          <w:sz w:val="24"/>
          <w:szCs w:val="24"/>
          <w:u w:val="single"/>
        </w:rPr>
        <w:t>:</w:t>
      </w:r>
    </w:p>
    <w:p w14:paraId="50AC48BA" w14:textId="77777777" w:rsidR="00D923A6" w:rsidRDefault="00321875" w:rsidP="003D32BD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* Курение</w:t>
      </w:r>
    </w:p>
    <w:p w14:paraId="45F25D7F" w14:textId="77777777" w:rsidR="00D923A6" w:rsidRDefault="00321875" w:rsidP="003D32BD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* Низкая физическая активность</w:t>
      </w:r>
    </w:p>
    <w:p w14:paraId="6DB3CF67" w14:textId="77777777" w:rsidR="00D923A6" w:rsidRDefault="00321875" w:rsidP="003D32BD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* Чрезмерное потребление алкоголя</w:t>
      </w:r>
    </w:p>
    <w:p w14:paraId="005AFADB" w14:textId="77777777" w:rsidR="00D923A6" w:rsidRDefault="00321875" w:rsidP="003D32BD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* Нездоровое питание</w:t>
      </w:r>
    </w:p>
    <w:p w14:paraId="3A258019" w14:textId="2628A552" w:rsidR="003D32BD" w:rsidRDefault="00321875" w:rsidP="003D32BD">
      <w:pPr>
        <w:pStyle w:val="a3"/>
        <w:jc w:val="both"/>
        <w:rPr>
          <w:b/>
          <w:bCs/>
          <w:u w:val="single"/>
        </w:rPr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* Повышенный уровень АД, нарушения липидного обмена, ожирение</w:t>
      </w:r>
      <w:r w:rsidRPr="001D4E6D">
        <w:br/>
      </w:r>
      <w:r w:rsidRPr="00D923A6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D923A6">
        <w:rPr>
          <w:rStyle w:val="fontstyle01"/>
          <w:rFonts w:ascii="Times New Roman" w:hAnsi="Times New Roman" w:cs="Times New Roman"/>
          <w:sz w:val="24"/>
          <w:szCs w:val="24"/>
        </w:rPr>
        <w:t>Диагностическим критерием повышенного уровня АД является:</w:t>
      </w:r>
      <w:r w:rsidRPr="001D4E6D">
        <w:rPr>
          <w:b/>
          <w:bCs/>
        </w:rPr>
        <w:br/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Систолическое АД &gt;120 мм рт.ст., диастолическое АД &gt;80 мм рт.ст.</w:t>
      </w:r>
      <w:r w:rsidRPr="001D4E6D">
        <w:br/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Систолическое АД ≥130 мм рт.ст., диастолическое АД ≥90 мм рт.ст.</w:t>
      </w:r>
      <w:r w:rsidRPr="001D4E6D">
        <w:br/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* Систолическое АД ≥140 мм рт.ст., диастолическое АД ≥90 мм рт.ст.</w:t>
      </w:r>
      <w:r w:rsidRPr="001D4E6D">
        <w:br/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Систолическое АД ≥150 мм рт.ст., диастолическое АД ≥100 мм рт.ст.</w:t>
      </w:r>
      <w:r w:rsidRPr="001D4E6D">
        <w:br/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Систолическое АД &gt;140 мм рт.ст., диастолическое АД &gt;90 мм рт.ст.</w:t>
      </w:r>
      <w:r w:rsidRPr="001D4E6D">
        <w:br/>
      </w:r>
      <w:r w:rsidRPr="00D923A6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3</w:t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923A6">
        <w:rPr>
          <w:rStyle w:val="fontstyle01"/>
          <w:rFonts w:ascii="Times New Roman" w:hAnsi="Times New Roman" w:cs="Times New Roman"/>
          <w:sz w:val="24"/>
          <w:szCs w:val="24"/>
        </w:rPr>
        <w:t>Диспансеризация — это</w:t>
      </w:r>
      <w:r w:rsidR="003D32BD">
        <w:rPr>
          <w:b/>
          <w:bCs/>
          <w:u w:val="single"/>
        </w:rPr>
        <w:t xml:space="preserve"> </w:t>
      </w:r>
    </w:p>
    <w:p w14:paraId="427103FD" w14:textId="77777777" w:rsidR="003D32BD" w:rsidRDefault="00321875" w:rsidP="003D32BD">
      <w:pPr>
        <w:pStyle w:val="a3"/>
        <w:jc w:val="both"/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Комплекс мероприятий, в том числе медицинский осмотр врачами нескольких</w:t>
      </w:r>
      <w:r w:rsidR="003D32B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специальностей</w:t>
      </w:r>
      <w:r w:rsidR="003D32BD">
        <w:t xml:space="preserve"> </w:t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и применение необходимых методов обследования, осуществляемых в отношении определенных</w:t>
      </w:r>
      <w:r w:rsidR="003D32BD">
        <w:t xml:space="preserve"> </w:t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групп населения</w:t>
      </w:r>
      <w:r w:rsidR="003D32BD">
        <w:t xml:space="preserve"> </w:t>
      </w:r>
    </w:p>
    <w:p w14:paraId="57C2E76F" w14:textId="77777777" w:rsidR="003D32BD" w:rsidRDefault="00321875" w:rsidP="003D32BD">
      <w:pPr>
        <w:pStyle w:val="a3"/>
        <w:jc w:val="both"/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Медицинский осмотр, который проводится в целях раннего (своевременного) выявления состояний, заболеваний и факторов риска их развития, немедицинского потребления</w:t>
      </w:r>
      <w:r w:rsidR="003D32B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наркотических</w:t>
      </w:r>
      <w:r w:rsidR="003D32BD">
        <w:t xml:space="preserve"> </w:t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средств и психотропных веществ, а также в целях определения групп</w:t>
      </w:r>
      <w:r w:rsidR="003D32BD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здоровья и выработки рекомендаций для пациентов</w:t>
      </w:r>
      <w:r w:rsidR="003D32BD">
        <w:t xml:space="preserve"> </w:t>
      </w:r>
    </w:p>
    <w:p w14:paraId="61C1BD8F" w14:textId="77777777" w:rsidR="003D32BD" w:rsidRDefault="00321875" w:rsidP="003D32BD">
      <w:pPr>
        <w:pStyle w:val="a3"/>
        <w:jc w:val="both"/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Медицинский осмотр врачами нескольких специальностей</w:t>
      </w:r>
    </w:p>
    <w:p w14:paraId="1B02AACD" w14:textId="77777777" w:rsidR="003D32BD" w:rsidRDefault="00321875" w:rsidP="003D32BD">
      <w:pPr>
        <w:pStyle w:val="a3"/>
        <w:jc w:val="both"/>
        <w:rPr>
          <w:rFonts w:ascii="Newton-Regular" w:hAnsi="Newton-Regular"/>
          <w:sz w:val="16"/>
          <w:szCs w:val="16"/>
        </w:rPr>
      </w:pP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*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</w:t>
      </w:r>
      <w:r w:rsidR="003D32BD">
        <w:t xml:space="preserve"> </w:t>
      </w:r>
      <w:r w:rsidRPr="001D4E6D">
        <w:rPr>
          <w:rStyle w:val="fontstyle21"/>
          <w:rFonts w:ascii="Times New Roman" w:hAnsi="Times New Roman" w:cs="Times New Roman"/>
          <w:sz w:val="24"/>
          <w:szCs w:val="24"/>
        </w:rPr>
        <w:t>определение группы здоровья и группы диспансерного наблюдения) и осуществляемых в отношении определенных групп населения</w:t>
      </w:r>
    </w:p>
    <w:p w14:paraId="7256DFA6" w14:textId="5C8CA77F" w:rsidR="003D32BD" w:rsidRPr="00D923A6" w:rsidRDefault="00321875" w:rsidP="003D3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32BD">
        <w:rPr>
          <w:rStyle w:val="fontstyle21"/>
          <w:rFonts w:ascii="Times New Roman" w:hAnsi="Times New Roman" w:cs="Times New Roman"/>
          <w:sz w:val="24"/>
          <w:szCs w:val="24"/>
        </w:rPr>
        <w:t>Комплекс мероприятий, включающий в себя лабораторные и инструментальные методы исследования</w:t>
      </w:r>
      <w:r w:rsidRPr="003D32BD">
        <w:rPr>
          <w:rFonts w:ascii="Times New Roman" w:hAnsi="Times New Roman" w:cs="Times New Roman"/>
          <w:sz w:val="24"/>
          <w:szCs w:val="24"/>
        </w:rPr>
        <w:br/>
      </w:r>
      <w:r w:rsidRPr="00D923A6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923A6">
        <w:rPr>
          <w:rStyle w:val="fontstyle01"/>
          <w:rFonts w:ascii="Times New Roman" w:hAnsi="Times New Roman" w:cs="Times New Roman"/>
          <w:sz w:val="24"/>
          <w:szCs w:val="24"/>
        </w:rPr>
        <w:t>Первая группа здоровья характеризуется следующими критериями:</w:t>
      </w:r>
      <w:r w:rsidRPr="00D923A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>не установлены ХНИЗ, отсутствуют факторы риска развития ХНИЗ</w:t>
      </w:r>
      <w:r w:rsidRPr="00D923A6">
        <w:rPr>
          <w:rFonts w:ascii="Times New Roman" w:hAnsi="Times New Roman" w:cs="Times New Roman"/>
          <w:sz w:val="24"/>
          <w:szCs w:val="24"/>
        </w:rPr>
        <w:br/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>не установлены ХНИЗ, имеются факторы риска развития ХНИЗ при низком абсолютном сердечно-сосудистом риске</w:t>
      </w:r>
      <w:r w:rsidR="003D32BD" w:rsidRPr="00D92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958A7" w14:textId="77777777" w:rsidR="003D32BD" w:rsidRPr="00D923A6" w:rsidRDefault="00321875" w:rsidP="003D32BD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D923A6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* не установлены ХНИЗ, отсутствуют факторы риска развития ХНИЗ или имеются указанные</w:t>
      </w:r>
      <w:r w:rsidR="003D32BD" w:rsidRPr="00D923A6">
        <w:rPr>
          <w:rFonts w:ascii="Times New Roman" w:hAnsi="Times New Roman" w:cs="Times New Roman"/>
          <w:sz w:val="24"/>
          <w:szCs w:val="24"/>
        </w:rPr>
        <w:t xml:space="preserve"> </w:t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>факторы риска при низком или среднем абсолютном сердечно-сосудистом риске, не требуется</w:t>
      </w:r>
      <w:r w:rsidR="003D32BD" w:rsidRPr="00D923A6">
        <w:rPr>
          <w:rFonts w:ascii="Times New Roman" w:hAnsi="Times New Roman" w:cs="Times New Roman"/>
          <w:sz w:val="24"/>
          <w:szCs w:val="24"/>
        </w:rPr>
        <w:t xml:space="preserve"> </w:t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>диспансерное наблюдение по поводу других заболеваний (состояний)</w:t>
      </w:r>
      <w:r w:rsidRPr="00D923A6">
        <w:rPr>
          <w:rFonts w:ascii="Times New Roman" w:hAnsi="Times New Roman" w:cs="Times New Roman"/>
          <w:sz w:val="24"/>
          <w:szCs w:val="24"/>
        </w:rPr>
        <w:br/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>не установлены ХНИЗ, имеются факторы риска развития ХНИЗ при высоком или очень высоком</w:t>
      </w:r>
      <w:r w:rsidR="003D32BD" w:rsidRPr="00D923A6">
        <w:rPr>
          <w:rFonts w:ascii="Times New Roman" w:hAnsi="Times New Roman" w:cs="Times New Roman"/>
          <w:sz w:val="24"/>
          <w:szCs w:val="24"/>
        </w:rPr>
        <w:t xml:space="preserve"> </w:t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>абсолютном сердечно-сосудистом риске</w:t>
      </w:r>
    </w:p>
    <w:p w14:paraId="06EB679B" w14:textId="0FF26214" w:rsidR="003D32BD" w:rsidRPr="00D923A6" w:rsidRDefault="003D32BD" w:rsidP="003D3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3A6">
        <w:rPr>
          <w:rFonts w:ascii="Times New Roman" w:hAnsi="Times New Roman" w:cs="Times New Roman"/>
          <w:sz w:val="24"/>
          <w:szCs w:val="24"/>
        </w:rPr>
        <w:t xml:space="preserve"> </w:t>
      </w:r>
      <w:r w:rsidR="00321875" w:rsidRPr="00D923A6">
        <w:rPr>
          <w:rStyle w:val="fontstyle21"/>
          <w:rFonts w:ascii="Times New Roman" w:hAnsi="Times New Roman" w:cs="Times New Roman"/>
          <w:sz w:val="24"/>
          <w:szCs w:val="24"/>
        </w:rPr>
        <w:t>не установлены ХНИЗ, выявлено курение более 20 сигарет в день</w:t>
      </w:r>
    </w:p>
    <w:p w14:paraId="07581358" w14:textId="77777777" w:rsidR="003D32BD" w:rsidRPr="00D923A6" w:rsidRDefault="00321875" w:rsidP="003D32BD">
      <w:pPr>
        <w:pStyle w:val="a3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 xml:space="preserve">5 </w:t>
      </w:r>
      <w:r w:rsidRPr="00D923A6">
        <w:rPr>
          <w:rStyle w:val="fontstyle01"/>
          <w:rFonts w:ascii="Times New Roman" w:hAnsi="Times New Roman" w:cs="Times New Roman"/>
          <w:sz w:val="24"/>
          <w:szCs w:val="24"/>
        </w:rPr>
        <w:t>Вторая группа здоровья характеризуется следующими критериями (несколько вариантов ответа):</w:t>
      </w:r>
      <w:r w:rsidRPr="00D923A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23A6">
        <w:rPr>
          <w:rStyle w:val="fontstyle21"/>
          <w:rFonts w:ascii="Times New Roman" w:hAnsi="Times New Roman" w:cs="Times New Roman"/>
          <w:sz w:val="24"/>
          <w:szCs w:val="24"/>
        </w:rPr>
        <w:t>* не установлены ХНИЗ, но имеются факторы риска развития ХНИЗ при высоком и очень высоком абсолютном сердечно-сосудистом р</w:t>
      </w:r>
      <w:r w:rsidR="003D32BD" w:rsidRPr="00D923A6">
        <w:rPr>
          <w:rStyle w:val="fontstyle21"/>
          <w:rFonts w:ascii="Times New Roman" w:hAnsi="Times New Roman" w:cs="Times New Roman"/>
          <w:sz w:val="24"/>
          <w:szCs w:val="24"/>
        </w:rPr>
        <w:t xml:space="preserve">иске </w:t>
      </w:r>
    </w:p>
    <w:p w14:paraId="4062CBBD" w14:textId="77777777" w:rsidR="003D32BD" w:rsidRPr="00D923A6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>* не установлены ХНИЗ, выявлено ожирение (индекс массы тела 30 и более кг/м2)</w:t>
      </w:r>
    </w:p>
    <w:p w14:paraId="05C019B0" w14:textId="77777777" w:rsidR="003D32BD" w:rsidRPr="00D923A6" w:rsidRDefault="003D32BD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* не установлены ХНИЗ, выявлено курение более 20 сигарет в день</w:t>
      </w:r>
    </w:p>
    <w:p w14:paraId="42779B88" w14:textId="77777777" w:rsidR="003D32BD" w:rsidRPr="00D923A6" w:rsidRDefault="003D32BD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* не установлены ХНИЗ, выявлена гиперхолестеринемия с уровнем общего холестерина крови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8 ммоль/л и более</w:t>
      </w:r>
    </w:p>
    <w:p w14:paraId="06E0FF2A" w14:textId="35A628CA" w:rsidR="003D32BD" w:rsidRPr="00D923A6" w:rsidRDefault="003D32BD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* не установлены ХНИЗ, выявлен риск пагубного потребления алкоголя и (или) риск потребления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наркотических средств и психотропных веществ без назначения врача</w:t>
      </w:r>
    </w:p>
    <w:p w14:paraId="226BFA8C" w14:textId="77777777" w:rsidR="003D32BD" w:rsidRPr="00D923A6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6 </w:t>
      </w:r>
      <w:r w:rsidRPr="00D923A6">
        <w:rPr>
          <w:rFonts w:ascii="Times New Roman" w:hAnsi="Times New Roman" w:cs="Times New Roman"/>
          <w:b/>
          <w:bCs/>
          <w:color w:val="242021"/>
          <w:sz w:val="24"/>
          <w:szCs w:val="24"/>
        </w:rPr>
        <w:t>Третья А группа здоровья характеризуется следующими критериями:</w:t>
      </w:r>
      <w:r w:rsidRPr="00D923A6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>* установлены ХНИЗ или подозрения на них</w:t>
      </w:r>
      <w:r w:rsidR="003D32BD"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3F76DBE2" w14:textId="77777777" w:rsidR="003D32BD" w:rsidRPr="00D923A6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>не установлены ХНИЗ, но имеются факторы риска развития ХНИЗ при высоком и очень высоком абсолютном сердечно-сосудистом риске</w:t>
      </w:r>
    </w:p>
    <w:p w14:paraId="6259218C" w14:textId="77777777" w:rsidR="00583DD9" w:rsidRPr="00D923A6" w:rsidRDefault="003D32BD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не установлены ХНИЗ, имеются иные заболевания, требующие диспансерного наблюдения, или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подозрения на эти заболевания</w:t>
      </w:r>
    </w:p>
    <w:p w14:paraId="24CFD118" w14:textId="23832C32" w:rsidR="003D32BD" w:rsidRPr="00D923A6" w:rsidRDefault="003D32BD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не установлены ХНИЗ, отсутствуют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факторы риска развития ХНИЗ или имеются указанные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факторы риска при низком или среднем абсолютном сердечно-сосудистом риске, не требуется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диспансерное наблюдение по поводу других заболеваний (состояний)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не установлены ХНИЗ, выявлена гиперхолестеринемия с уровнем общего холестерина крови 8</w:t>
      </w:r>
      <w:r w:rsidR="00583DD9"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ммоль/л и более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465F1703" w14:textId="77777777" w:rsidR="004665A4" w:rsidRPr="00D923A6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b/>
          <w:bCs/>
          <w:color w:val="242021"/>
          <w:sz w:val="24"/>
          <w:szCs w:val="24"/>
        </w:rPr>
        <w:t>7 Третья</w:t>
      </w:r>
      <w:r w:rsidRPr="003D32BD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Б группа здоровья характеризуется следующими критериями:</w:t>
      </w:r>
      <w:r w:rsidRPr="003D32B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>установлены ХНИЗ или подозрения на них</w:t>
      </w:r>
      <w:r w:rsidR="004665A4"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1C7D36DC" w14:textId="77777777" w:rsidR="005F178E" w:rsidRPr="00D923A6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>* не установлены ХНИЗ, имеются иные заболевания, требующие диспансерного наблюдения, или</w:t>
      </w:r>
      <w:r w:rsidR="004665A4"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923A6">
        <w:rPr>
          <w:rFonts w:ascii="Times New Roman" w:hAnsi="Times New Roman" w:cs="Times New Roman"/>
          <w:color w:val="242021"/>
          <w:sz w:val="24"/>
          <w:szCs w:val="24"/>
        </w:rPr>
        <w:t>подозрения на эти заболевания</w:t>
      </w:r>
    </w:p>
    <w:p w14:paraId="601987FC" w14:textId="77777777" w:rsidR="005F178E" w:rsidRPr="00D923A6" w:rsidRDefault="004665A4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не установлены ХНИЗ, но имеются факторы риска развития ХНИЗ при высоком и очень высоком абсолютном сердечно-сосудистом риске</w:t>
      </w:r>
    </w:p>
    <w:p w14:paraId="16CB8C4A" w14:textId="0AAE69B2" w:rsidR="005F178E" w:rsidRPr="00D923A6" w:rsidRDefault="004665A4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не установлены ХНИЗ, отсутствуют факторы риска развития ХНИЗ или имеются указанные</w:t>
      </w:r>
      <w:r w:rsidR="005F178E"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факторы риска при низком или среднем абсолютном сердечно-сосудистом риске, не требуется</w:t>
      </w:r>
      <w:r w:rsidR="005F178E"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диспансерное наблюдение по поводу других заболеваний (состояний)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br/>
        <w:t>не установлены ХНИЗ, выявлена гиперхолестеринемия с уровнем общего холестерина крови</w:t>
      </w:r>
      <w:r w:rsidR="005F178E" w:rsidRPr="00D923A6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D923A6">
        <w:rPr>
          <w:rFonts w:ascii="Times New Roman" w:hAnsi="Times New Roman" w:cs="Times New Roman"/>
          <w:color w:val="242021"/>
          <w:sz w:val="24"/>
          <w:szCs w:val="24"/>
        </w:rPr>
        <w:t>8 ммоль/л и более</w:t>
      </w:r>
    </w:p>
    <w:p w14:paraId="6C1B751C" w14:textId="77777777" w:rsidR="005F178E" w:rsidRDefault="00321875" w:rsidP="003D32BD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 xml:space="preserve">8 </w:t>
      </w:r>
      <w:r w:rsidRPr="003D32BD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Высокий абсолютный сердечно-сосудистый риск по шкале SCORE устанавливается при значении</w:t>
      </w:r>
    </w:p>
    <w:p w14:paraId="23C104CB" w14:textId="77777777" w:rsidR="005F178E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5% и более</w:t>
      </w:r>
    </w:p>
    <w:p w14:paraId="7451A465" w14:textId="77777777" w:rsidR="005F178E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10% и более</w:t>
      </w:r>
    </w:p>
    <w:p w14:paraId="15C13677" w14:textId="77777777" w:rsidR="005F178E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* 5-9%</w:t>
      </w:r>
      <w:r w:rsidR="005F178E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D32BD">
        <w:rPr>
          <w:rFonts w:ascii="Times New Roman" w:hAnsi="Times New Roman" w:cs="Times New Roman"/>
          <w:color w:val="242021"/>
          <w:sz w:val="24"/>
          <w:szCs w:val="24"/>
        </w:rPr>
        <w:t>1-4%</w:t>
      </w:r>
    </w:p>
    <w:p w14:paraId="6D93372E" w14:textId="7B1CAA61" w:rsidR="005F178E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15% и более</w:t>
      </w:r>
    </w:p>
    <w:p w14:paraId="302971BB" w14:textId="77777777" w:rsidR="005F178E" w:rsidRDefault="00321875" w:rsidP="003D32BD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 xml:space="preserve">9 </w:t>
      </w:r>
      <w:r w:rsidRPr="003D32BD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Очень высокий абсолютный сердечно-сосудистый риск по шкале SCORE устанавливается при значении</w:t>
      </w:r>
      <w:r w:rsidR="005F178E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</w:p>
    <w:p w14:paraId="687F49E2" w14:textId="77777777" w:rsidR="005F178E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* 10% и более</w:t>
      </w:r>
      <w:r w:rsidR="005F178E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6BDA19A7" w14:textId="77777777" w:rsidR="005F178E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15% и более</w:t>
      </w:r>
      <w:r w:rsidR="005F178E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0A94FDB3" w14:textId="0B0981AA" w:rsidR="005F178E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10-15%</w:t>
      </w:r>
      <w:r w:rsidR="005F178E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D32BD">
        <w:rPr>
          <w:rFonts w:ascii="Times New Roman" w:hAnsi="Times New Roman" w:cs="Times New Roman"/>
          <w:color w:val="242021"/>
          <w:sz w:val="24"/>
          <w:szCs w:val="24"/>
        </w:rPr>
        <w:t>и более</w:t>
      </w:r>
    </w:p>
    <w:p w14:paraId="010E5260" w14:textId="6067D64C" w:rsidR="00321875" w:rsidRPr="003D32BD" w:rsidRDefault="00321875" w:rsidP="003D32BD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3D32BD">
        <w:rPr>
          <w:rFonts w:ascii="Times New Roman" w:hAnsi="Times New Roman" w:cs="Times New Roman"/>
          <w:color w:val="242021"/>
          <w:sz w:val="24"/>
          <w:szCs w:val="24"/>
        </w:rPr>
        <w:t>20% и более</w:t>
      </w:r>
    </w:p>
    <w:p w14:paraId="0059C1BE" w14:textId="77777777" w:rsidR="00485E40" w:rsidRPr="00485E40" w:rsidRDefault="00321875" w:rsidP="00485E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40">
        <w:rPr>
          <w:rFonts w:ascii="Times New Roman" w:hAnsi="Times New Roman" w:cs="Times New Roman"/>
          <w:b/>
          <w:bCs/>
          <w:sz w:val="24"/>
          <w:szCs w:val="24"/>
        </w:rPr>
        <w:t>10 Средний (умеренный) абсолютный сердечно-сосудистый риск по шкале SCORE устанавливается при</w:t>
      </w:r>
      <w:r w:rsidR="00485E40" w:rsidRPr="00485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t>значении</w:t>
      </w:r>
    </w:p>
    <w:p w14:paraId="50DAA9DF" w14:textId="546D4E18" w:rsidR="00485E40" w:rsidRP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lastRenderedPageBreak/>
        <w:t>10-15%</w:t>
      </w:r>
    </w:p>
    <w:p w14:paraId="5E6A751E" w14:textId="77777777" w:rsidR="00485E40" w:rsidRP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* от 1 до 4%</w:t>
      </w:r>
    </w:p>
    <w:p w14:paraId="0D344305" w14:textId="77777777" w:rsidR="00485E40" w:rsidRP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5% и более</w:t>
      </w:r>
    </w:p>
    <w:p w14:paraId="5DCEB974" w14:textId="77777777" w:rsidR="00485E40" w:rsidRP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10% и более</w:t>
      </w:r>
    </w:p>
    <w:p w14:paraId="3C9C4C4F" w14:textId="28FBC559" w:rsidR="00485E40" w:rsidRPr="00485E40" w:rsidRDefault="00485E40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 xml:space="preserve"> </w:t>
      </w:r>
      <w:r w:rsidR="00321875" w:rsidRPr="00485E40">
        <w:rPr>
          <w:rFonts w:ascii="Times New Roman" w:hAnsi="Times New Roman" w:cs="Times New Roman"/>
          <w:sz w:val="24"/>
          <w:szCs w:val="24"/>
        </w:rPr>
        <w:t>менее 1%</w:t>
      </w:r>
    </w:p>
    <w:p w14:paraId="46000155" w14:textId="77777777" w:rsidR="00485E40" w:rsidRPr="00485E40" w:rsidRDefault="00321875" w:rsidP="00485E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40">
        <w:rPr>
          <w:rFonts w:ascii="Times New Roman" w:hAnsi="Times New Roman" w:cs="Times New Roman"/>
          <w:b/>
          <w:bCs/>
          <w:sz w:val="24"/>
          <w:szCs w:val="24"/>
        </w:rPr>
        <w:t>11 Низкий абсолютный сердечно-сосудистый риск по шкале SCORE устанавливается при значении</w:t>
      </w:r>
    </w:p>
    <w:p w14:paraId="76FF79CB" w14:textId="77777777" w:rsidR="00485E40" w:rsidRDefault="00485E40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 xml:space="preserve"> </w:t>
      </w:r>
      <w:r w:rsidR="00321875" w:rsidRPr="00485E40">
        <w:rPr>
          <w:rFonts w:ascii="Times New Roman" w:hAnsi="Times New Roman" w:cs="Times New Roman"/>
          <w:sz w:val="24"/>
          <w:szCs w:val="24"/>
        </w:rPr>
        <w:t>от 1 до 4%</w:t>
      </w:r>
    </w:p>
    <w:p w14:paraId="3F53AA20" w14:textId="77777777" w:rsid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* менее 1%</w:t>
      </w:r>
    </w:p>
    <w:p w14:paraId="5EE2584F" w14:textId="77777777" w:rsid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5% и более</w:t>
      </w:r>
    </w:p>
    <w:p w14:paraId="2E32AD95" w14:textId="07B25137" w:rsidR="00485E40" w:rsidRP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10-15%</w:t>
      </w:r>
      <w:r w:rsidRPr="00485E40">
        <w:rPr>
          <w:rFonts w:ascii="Times New Roman" w:hAnsi="Times New Roman" w:cs="Times New Roman"/>
          <w:sz w:val="24"/>
          <w:szCs w:val="24"/>
        </w:rPr>
        <w:br/>
        <w:t>10% и более</w:t>
      </w:r>
      <w:r w:rsidR="00485E40" w:rsidRP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2A44F" w14:textId="1197C17C" w:rsidR="00485E40" w:rsidRP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 xml:space="preserve">12 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t>Шкала относительного риска SCORE включает оценку совокупности</w:t>
      </w:r>
      <w:r w:rsidR="00485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t>показателей: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5E40">
        <w:rPr>
          <w:rFonts w:ascii="Times New Roman" w:hAnsi="Times New Roman" w:cs="Times New Roman"/>
          <w:sz w:val="24"/>
          <w:szCs w:val="24"/>
        </w:rPr>
        <w:t>Уровня общего холестерина крови, систолического АД</w:t>
      </w:r>
      <w:r w:rsidR="00485E40" w:rsidRP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FE4FF" w14:textId="3ED0C502" w:rsidR="00485E40" w:rsidRPr="00485E40" w:rsidRDefault="00321875" w:rsidP="00485E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Уровня общего холестерина крови, курения</w:t>
      </w:r>
    </w:p>
    <w:p w14:paraId="766DB26A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* Уровня общего холестерина крови, систолического АД, курения</w:t>
      </w:r>
      <w:r w:rsidRPr="00485E40">
        <w:rPr>
          <w:rFonts w:ascii="Times New Roman" w:hAnsi="Times New Roman" w:cs="Times New Roman"/>
          <w:sz w:val="24"/>
          <w:szCs w:val="24"/>
        </w:rPr>
        <w:br/>
        <w:t>Систолического АД, уровня общего холестерина крови, пола, курения</w:t>
      </w:r>
      <w:r w:rsidRPr="00485E40">
        <w:rPr>
          <w:rFonts w:ascii="Times New Roman" w:hAnsi="Times New Roman" w:cs="Times New Roman"/>
          <w:sz w:val="24"/>
          <w:szCs w:val="24"/>
        </w:rPr>
        <w:br/>
        <w:t>Систолического АД, уровня общего холестерина крови, возраста, пола, курения</w:t>
      </w:r>
      <w:r w:rsidRPr="00485E40">
        <w:rPr>
          <w:rFonts w:ascii="Times New Roman" w:hAnsi="Times New Roman" w:cs="Times New Roman"/>
          <w:sz w:val="24"/>
          <w:szCs w:val="24"/>
        </w:rPr>
        <w:br/>
        <w:t xml:space="preserve">13 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t>Шкала абсолютного сердечно-сосудистого риска SCORE включает оценку совокупности показателей:</w:t>
      </w:r>
    </w:p>
    <w:p w14:paraId="4AC7675A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* Систолического АД, уровня общего холестерина крови, возраста, пола, курения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  <w:r w:rsidRPr="00485E40">
        <w:rPr>
          <w:rFonts w:ascii="Times New Roman" w:hAnsi="Times New Roman" w:cs="Times New Roman"/>
          <w:sz w:val="24"/>
          <w:szCs w:val="24"/>
        </w:rPr>
        <w:t>Систолического АД, уровня общего холестерина крови</w:t>
      </w:r>
    </w:p>
    <w:p w14:paraId="7F74AE65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Систолического АД, уровня общего холестерина крови, возраста, пола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6A285" w14:textId="5365B244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Систолического АД, возраста, пола, курения</w:t>
      </w:r>
    </w:p>
    <w:p w14:paraId="4EAE041B" w14:textId="249E32FC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Систолического АД, уровня общего холестерина крови, пола, курения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801FA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 xml:space="preserve">14 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t>Наличие у пациента обособленного фактора риска ожирения (индекс массы тела 30 кг/м2 и более)</w:t>
      </w:r>
      <w:r w:rsidR="00485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t>является критерием для установки</w:t>
      </w:r>
      <w:r w:rsidR="00485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7B0D28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Первой группы здоровья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6FC6B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* Второй группы здоровья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6C658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Третьей А группы здоровья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12327" w14:textId="77777777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Третьей Б группы здоровья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1E90E" w14:textId="7524006C" w:rsid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Не является критерием для определения группы здоровья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156BD" w14:textId="77777777" w:rsidR="000D33E6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 xml:space="preserve">15 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t>Наличие у пациента обособленного фактора риска гиперхолестеринемии с уровнем общего холестерина крови 8 ммоль/л и более является критерием для установки</w:t>
      </w:r>
      <w:r w:rsidRPr="00485E4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5E40">
        <w:rPr>
          <w:rFonts w:ascii="Times New Roman" w:hAnsi="Times New Roman" w:cs="Times New Roman"/>
          <w:sz w:val="24"/>
          <w:szCs w:val="24"/>
        </w:rPr>
        <w:t>Первой группы здоровья</w:t>
      </w:r>
    </w:p>
    <w:p w14:paraId="43DFD0E1" w14:textId="77777777" w:rsidR="000D33E6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* Второй группы здоровья</w:t>
      </w:r>
      <w:r w:rsidR="00485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008E9" w14:textId="77777777" w:rsidR="000D33E6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Третьей А группы здоровья</w:t>
      </w:r>
    </w:p>
    <w:p w14:paraId="153CB1FB" w14:textId="77777777" w:rsidR="000D33E6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Третьей Б группы здоровья</w:t>
      </w:r>
      <w:r w:rsidR="000D3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EAFD9" w14:textId="39B2A3A5" w:rsidR="00321875" w:rsidRPr="00485E40" w:rsidRDefault="00321875" w:rsidP="00485E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E40">
        <w:rPr>
          <w:rFonts w:ascii="Times New Roman" w:hAnsi="Times New Roman" w:cs="Times New Roman"/>
          <w:sz w:val="24"/>
          <w:szCs w:val="24"/>
        </w:rPr>
        <w:t>Не является критерием для определения группы здоровья</w:t>
      </w:r>
    </w:p>
    <w:p w14:paraId="7930C5D0" w14:textId="77777777" w:rsidR="000D33E6" w:rsidRPr="000D33E6" w:rsidRDefault="00321875" w:rsidP="000D33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3E6">
        <w:rPr>
          <w:rFonts w:ascii="Times New Roman" w:hAnsi="Times New Roman" w:cs="Times New Roman"/>
          <w:b/>
          <w:bCs/>
          <w:sz w:val="24"/>
          <w:szCs w:val="24"/>
        </w:rPr>
        <w:t>16 Наличие у пациента обособленного фактора риска курения более 20 сигарет в день является критерием для установки</w:t>
      </w:r>
    </w:p>
    <w:p w14:paraId="289C07AF" w14:textId="77777777" w:rsidR="000D33E6" w:rsidRPr="000D33E6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>Первой группы здоровья</w:t>
      </w:r>
    </w:p>
    <w:p w14:paraId="0F2F5851" w14:textId="77777777" w:rsidR="000D33E6" w:rsidRPr="000D33E6" w:rsidRDefault="000D33E6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 xml:space="preserve"> </w:t>
      </w:r>
      <w:r w:rsidR="00321875" w:rsidRPr="000D33E6">
        <w:rPr>
          <w:rFonts w:ascii="Times New Roman" w:hAnsi="Times New Roman" w:cs="Times New Roman"/>
          <w:sz w:val="24"/>
          <w:szCs w:val="24"/>
        </w:rPr>
        <w:t>* Второй группы здоровья</w:t>
      </w:r>
    </w:p>
    <w:p w14:paraId="2B37246D" w14:textId="77777777" w:rsidR="000D33E6" w:rsidRPr="000D33E6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>Третьей А группы здоровья</w:t>
      </w:r>
    </w:p>
    <w:p w14:paraId="49B08FF0" w14:textId="77777777" w:rsidR="000D33E6" w:rsidRPr="000D33E6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>Третьей Б группы здоровья</w:t>
      </w:r>
    </w:p>
    <w:p w14:paraId="161DD4A0" w14:textId="7D7D4442" w:rsidR="000D33E6" w:rsidRPr="000D33E6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>Не является критерием для определения группы здоровья</w:t>
      </w:r>
    </w:p>
    <w:p w14:paraId="573CFD4C" w14:textId="77777777" w:rsidR="000D33E6" w:rsidRDefault="00321875" w:rsidP="000D33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 xml:space="preserve">17 </w:t>
      </w:r>
      <w:r w:rsidRPr="000D33E6">
        <w:rPr>
          <w:rFonts w:ascii="Times New Roman" w:hAnsi="Times New Roman" w:cs="Times New Roman"/>
          <w:b/>
          <w:bCs/>
          <w:sz w:val="24"/>
          <w:szCs w:val="24"/>
        </w:rPr>
        <w:t>Пациент с установленной второй группой здоровья с высоким или очень высоким абсолютным сердечно-сосудистым риском</w:t>
      </w:r>
      <w:r w:rsidR="000D3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2CC95C" w14:textId="77777777" w:rsidR="000D33E6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>* подлежит диспансерному наблюдению врачом (фельдшером) отделения (кабинета) медицинской</w:t>
      </w:r>
      <w:r w:rsidR="000D33E6">
        <w:rPr>
          <w:rFonts w:ascii="Times New Roman" w:hAnsi="Times New Roman" w:cs="Times New Roman"/>
          <w:sz w:val="24"/>
          <w:szCs w:val="24"/>
        </w:rPr>
        <w:t xml:space="preserve"> </w:t>
      </w:r>
      <w:r w:rsidRPr="000D33E6">
        <w:rPr>
          <w:rFonts w:ascii="Times New Roman" w:hAnsi="Times New Roman" w:cs="Times New Roman"/>
          <w:sz w:val="24"/>
          <w:szCs w:val="24"/>
        </w:rPr>
        <w:t>профилактики или центра здоровья, за исключением пациентов с уровнем общего холестерина</w:t>
      </w:r>
      <w:r w:rsidR="000D33E6">
        <w:rPr>
          <w:rFonts w:ascii="Times New Roman" w:hAnsi="Times New Roman" w:cs="Times New Roman"/>
          <w:sz w:val="24"/>
          <w:szCs w:val="24"/>
        </w:rPr>
        <w:t xml:space="preserve"> </w:t>
      </w:r>
      <w:r w:rsidRPr="000D33E6">
        <w:rPr>
          <w:rFonts w:ascii="Times New Roman" w:hAnsi="Times New Roman" w:cs="Times New Roman"/>
          <w:sz w:val="24"/>
          <w:szCs w:val="24"/>
        </w:rPr>
        <w:t>крови 8 ммоль/л и более, которые подлежат диспансерному наблюдению врачом-терапевтом</w:t>
      </w:r>
      <w:r w:rsidR="000D3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25B2A" w14:textId="77777777" w:rsidR="000D33E6" w:rsidRPr="00D923A6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3A6">
        <w:rPr>
          <w:rFonts w:ascii="Times New Roman" w:hAnsi="Times New Roman" w:cs="Times New Roman"/>
          <w:sz w:val="24"/>
          <w:szCs w:val="24"/>
        </w:rPr>
        <w:lastRenderedPageBreak/>
        <w:t>не нуждается в диспансерном наблюдении</w:t>
      </w:r>
      <w:r w:rsidR="000D33E6" w:rsidRPr="00D92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96022" w14:textId="77777777" w:rsidR="00713CCC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>подлежит диспансерному наблюдению врачом-терапевтом</w:t>
      </w:r>
    </w:p>
    <w:p w14:paraId="388DA87C" w14:textId="25C9F02A" w:rsidR="000D33E6" w:rsidRDefault="00321875" w:rsidP="000D33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33E6">
        <w:rPr>
          <w:rFonts w:ascii="Times New Roman" w:hAnsi="Times New Roman" w:cs="Times New Roman"/>
          <w:sz w:val="24"/>
          <w:szCs w:val="24"/>
        </w:rPr>
        <w:t>подлежит диспансерному наблюдению врачом-специалистом</w:t>
      </w:r>
      <w:r w:rsidR="000D3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6EE9A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>подлежит диспансерному наблюдению врачом (фельдшером) центра здоровья</w:t>
      </w:r>
      <w:r w:rsidRPr="00713CCC">
        <w:rPr>
          <w:rFonts w:ascii="Times New Roman" w:hAnsi="Times New Roman" w:cs="Times New Roman"/>
          <w:sz w:val="24"/>
          <w:szCs w:val="24"/>
        </w:rPr>
        <w:br/>
        <w:t xml:space="preserve">18 </w:t>
      </w:r>
      <w:r w:rsidRPr="00713CCC">
        <w:rPr>
          <w:rFonts w:ascii="Times New Roman" w:hAnsi="Times New Roman" w:cs="Times New Roman"/>
          <w:b/>
          <w:bCs/>
          <w:sz w:val="24"/>
          <w:szCs w:val="24"/>
        </w:rPr>
        <w:t>Пациент с установленной третьей А или третьей Б группой здоровья (несколько вариантов ответа)</w:t>
      </w:r>
      <w:r w:rsidR="00713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BFB381" w14:textId="5B43D7B4" w:rsidR="00713CCC" w:rsidRDefault="00321875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>подлежит диспансерному наблюдению врачом (фельдшером) отделения (кабинета) медицинской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профилактики или центра здоровья</w:t>
      </w:r>
    </w:p>
    <w:p w14:paraId="5CB307EC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>* подлежит диспансерному наблюдению врачом-терапевтом</w:t>
      </w:r>
    </w:p>
    <w:p w14:paraId="73BC39A6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>* подлежит диспансерному наблюдению врачом-специалистом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не нуждается в диспансерном наблюдении</w:t>
      </w:r>
    </w:p>
    <w:p w14:paraId="56086B8D" w14:textId="08EC7E76" w:rsidR="00713CCC" w:rsidRDefault="00713CCC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sz w:val="24"/>
          <w:szCs w:val="24"/>
        </w:rPr>
        <w:t>подлежит диспансерному наблюдению врачом (фельдшером) центра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ABEC8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 xml:space="preserve">19 </w:t>
      </w:r>
      <w:r w:rsidRPr="00713CCC">
        <w:rPr>
          <w:rFonts w:ascii="Times New Roman" w:hAnsi="Times New Roman" w:cs="Times New Roman"/>
          <w:b/>
          <w:bCs/>
          <w:sz w:val="24"/>
          <w:szCs w:val="24"/>
        </w:rPr>
        <w:t>При работе с пациентами какой возрастной группы шкала SCORE абсолютного сердечно-сосудистого</w:t>
      </w:r>
      <w:r w:rsidR="00713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sz w:val="24"/>
          <w:szCs w:val="24"/>
        </w:rPr>
        <w:t>риска не применяется (несколько вариантов ответа)?</w:t>
      </w:r>
      <w:r w:rsidRPr="00713CC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13CCC">
        <w:rPr>
          <w:rFonts w:ascii="Times New Roman" w:hAnsi="Times New Roman" w:cs="Times New Roman"/>
          <w:sz w:val="24"/>
          <w:szCs w:val="24"/>
        </w:rPr>
        <w:t>* моложе 40 лет (риск оценивается по шкале относительного сердечно-сосудистого риска)</w:t>
      </w:r>
      <w:r w:rsidRPr="00713CCC">
        <w:rPr>
          <w:rFonts w:ascii="Times New Roman" w:hAnsi="Times New Roman" w:cs="Times New Roman"/>
          <w:sz w:val="24"/>
          <w:szCs w:val="24"/>
        </w:rPr>
        <w:br/>
        <w:t>* старше 65 лет (высокий сердечно-сосудистый риск вследствие фактора возраста)</w:t>
      </w:r>
      <w:r w:rsidRPr="00713CCC">
        <w:rPr>
          <w:rFonts w:ascii="Times New Roman" w:hAnsi="Times New Roman" w:cs="Times New Roman"/>
          <w:sz w:val="24"/>
          <w:szCs w:val="24"/>
        </w:rPr>
        <w:br/>
        <w:t>40-65 лет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66AC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>моложе 35 лет</w:t>
      </w:r>
    </w:p>
    <w:p w14:paraId="1F339C37" w14:textId="72C60407" w:rsidR="00713CCC" w:rsidRDefault="00713CCC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sz w:val="24"/>
          <w:szCs w:val="24"/>
        </w:rPr>
        <w:t>моложе 30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3F435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 xml:space="preserve">20 </w:t>
      </w:r>
      <w:r w:rsidRPr="00713CCC">
        <w:rPr>
          <w:rFonts w:ascii="Times New Roman" w:hAnsi="Times New Roman" w:cs="Times New Roman"/>
          <w:b/>
          <w:bCs/>
          <w:sz w:val="24"/>
          <w:szCs w:val="24"/>
        </w:rPr>
        <w:t>Анкетирование при профилактическом медицинском осмотре и диспансеризации проводится в целях</w:t>
      </w:r>
      <w:r w:rsidR="00713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sz w:val="24"/>
          <w:szCs w:val="24"/>
        </w:rPr>
        <w:t>(несколько вариантов ответа):</w:t>
      </w:r>
      <w:r w:rsidR="00713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964DE0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>Определения признаков заболеваний</w:t>
      </w:r>
    </w:p>
    <w:p w14:paraId="0D95341D" w14:textId="31898A95" w:rsidR="00321875" w:rsidRPr="00713CCC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CC">
        <w:rPr>
          <w:rFonts w:ascii="Times New Roman" w:hAnsi="Times New Roman" w:cs="Times New Roman"/>
          <w:sz w:val="24"/>
          <w:szCs w:val="24"/>
        </w:rPr>
        <w:t>* Сбора анамнеза, выявления отягощенной наследственности, жалоб, симптомов, характерных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обструктивной болезни легких, заболеваний желудочно-кишечного тракта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Выявления признаков заболевания на ранней стадии развития</w:t>
      </w:r>
      <w:r w:rsidRPr="00713CCC">
        <w:rPr>
          <w:rFonts w:ascii="Times New Roman" w:hAnsi="Times New Roman" w:cs="Times New Roman"/>
          <w:sz w:val="24"/>
          <w:szCs w:val="24"/>
        </w:rPr>
        <w:br/>
        <w:t>* Определения факторов риска и других патологических состояний и заболеваний, повышающих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вероятность развития хронических неинфекционных заболеваний: курения, риска пагубного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потребления алкоголя, риска потребления наркотических средств и психотропных веществ без</w:t>
      </w:r>
      <w:r w:rsidR="00713CCC">
        <w:rPr>
          <w:rFonts w:ascii="Times New Roman" w:hAnsi="Times New Roman" w:cs="Times New Roman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sz w:val="24"/>
          <w:szCs w:val="24"/>
        </w:rPr>
        <w:t>назначения врача, характера питания, физической активности</w:t>
      </w:r>
      <w:r w:rsidRPr="00713CCC">
        <w:rPr>
          <w:rFonts w:ascii="Times New Roman" w:hAnsi="Times New Roman" w:cs="Times New Roman"/>
          <w:sz w:val="24"/>
          <w:szCs w:val="24"/>
        </w:rPr>
        <w:br/>
        <w:t xml:space="preserve">* Выявления у граждан в возрасте 65 лет и старше риска падений, жалоб, характерных для остеопороза, депрессии, сердечной недостаточности, </w:t>
      </w:r>
      <w:r w:rsidR="00713CCC" w:rsidRPr="00713CCC">
        <w:rPr>
          <w:rFonts w:ascii="Times New Roman" w:hAnsi="Times New Roman" w:cs="Times New Roman"/>
          <w:sz w:val="24"/>
          <w:szCs w:val="24"/>
        </w:rPr>
        <w:t>некоррегированных</w:t>
      </w:r>
      <w:r w:rsidRPr="00713CCC">
        <w:rPr>
          <w:rFonts w:ascii="Times New Roman" w:hAnsi="Times New Roman" w:cs="Times New Roman"/>
          <w:sz w:val="24"/>
          <w:szCs w:val="24"/>
        </w:rPr>
        <w:t xml:space="preserve"> нарушений слуха и зрения</w:t>
      </w:r>
    </w:p>
    <w:p w14:paraId="219B957E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21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Предметом скрининга при диспансеризации/профилактическом медицинском осмотре является</w:t>
      </w:r>
      <w:r w:rsid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(несколько вариантов ответа):</w:t>
      </w:r>
      <w:r w:rsid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</w:p>
    <w:p w14:paraId="4BC53689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Болезни системы кровообращения</w:t>
      </w:r>
    </w:p>
    <w:p w14:paraId="4D6DDDAD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Злокачественные новообразования</w:t>
      </w:r>
    </w:p>
    <w:p w14:paraId="05F26EC2" w14:textId="77777777" w:rsidR="00713CCC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Сахарный диабет</w:t>
      </w:r>
      <w:r w:rsidR="00713CC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Болезни нервной системы</w:t>
      </w:r>
    </w:p>
    <w:p w14:paraId="2E586550" w14:textId="0ADE1C5A" w:rsidR="00713CCC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Хронические болезни органов дыхания</w:t>
      </w:r>
    </w:p>
    <w:p w14:paraId="10914669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22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Согласно Приказу Минздрава РФ от 15.03.2022 N 168н диспансерное наблюдение пациентов с артериальной гипертонией врачом-терапевтом осуществляется: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* пожизненно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до достижения целевых показателей здоровья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срок определяется индивидуально лечащим врачом</w:t>
      </w:r>
    </w:p>
    <w:p w14:paraId="2FC25710" w14:textId="77777777" w:rsidR="001D2597" w:rsidRDefault="001D2597" w:rsidP="00713CCC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23 </w:t>
      </w:r>
      <w:r w:rsidR="00321875"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Согласно Приказу Минздрава РФ от 15.03.2022 №168н пациенты с сахарный диабетом 2 типа без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осложнений наблюдаются у:</w:t>
      </w:r>
    </w:p>
    <w:p w14:paraId="1279D145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врача-терапевта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3FC8ABD4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врача-эндокринолога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062F2411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такие пациенты не подлежат диспансерному наблюдению</w:t>
      </w:r>
    </w:p>
    <w:p w14:paraId="2BE36B8D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24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Согласно Приказу Минздрава РФ от 27.04.2021 №404н краткое профилактическое консультирование</w:t>
      </w:r>
      <w:r w:rsidR="001D259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проводится:</w:t>
      </w:r>
    </w:p>
    <w:p w14:paraId="013301EB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по результатам I этапа диспансеризации</w:t>
      </w:r>
    </w:p>
    <w:p w14:paraId="6D87DF1E" w14:textId="77777777" w:rsidR="001D2597" w:rsidRDefault="001D2597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lastRenderedPageBreak/>
        <w:t xml:space="preserve"> 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>по результатам II этапа диспансеризации</w:t>
      </w:r>
    </w:p>
    <w:p w14:paraId="2FC7A58D" w14:textId="1CDD36B1" w:rsidR="001D2597" w:rsidRDefault="001D2597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>вне рамок диспансеризации</w:t>
      </w:r>
    </w:p>
    <w:p w14:paraId="7AC3491E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25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Согласно Приказу Минздрава РФ от 27.04.2021 №404н включает мероприятия скрининга и методов</w:t>
      </w:r>
      <w:r w:rsidR="001D259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исследований, направленных на ранее выявление онкологических заболеваний (несколько вариантов</w:t>
      </w:r>
      <w:r w:rsidR="001D259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ответа</w:t>
      </w:r>
      <w:r w:rsidR="001D2597"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):</w:t>
      </w:r>
      <w:r w:rsidR="001D2597"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10768B82" w14:textId="77777777" w:rsidR="001D2597" w:rsidRDefault="001D2597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 шейки матки</w:t>
      </w:r>
    </w:p>
    <w:p w14:paraId="6527AF7F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молочной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железы</w:t>
      </w:r>
    </w:p>
    <w:p w14:paraId="200317C2" w14:textId="2ED2B99E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ободочной кишки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надпочечников</w:t>
      </w:r>
    </w:p>
    <w:p w14:paraId="7FC1105A" w14:textId="77777777" w:rsidR="001D2597" w:rsidRDefault="001D2597" w:rsidP="00713CCC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26 </w:t>
      </w:r>
      <w:r w:rsidR="00321875"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Какую группу здоровья нужно установить пациентке 24 лет, курящей 10-12 сигарет в день, низкой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физической активностью, с индексом массы тела 32 кг/м2, холестерином 4 ммоль/л, АД 110/70 мм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рт.ст., без установленных диагнозов?</w:t>
      </w:r>
    </w:p>
    <w:p w14:paraId="0BF55721" w14:textId="77777777" w:rsidR="001D2597" w:rsidRDefault="001D2597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>первая группа здоровья</w:t>
      </w:r>
    </w:p>
    <w:p w14:paraId="7AF93CE2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вторая группа здоровья</w:t>
      </w:r>
    </w:p>
    <w:p w14:paraId="447F3387" w14:textId="77777777" w:rsidR="001D2597" w:rsidRDefault="001D2597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>третья А группа здоровья</w:t>
      </w:r>
    </w:p>
    <w:p w14:paraId="6DCA7099" w14:textId="46A1B3E5" w:rsidR="00321875" w:rsidRPr="00713CCC" w:rsidRDefault="001D2597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321875" w:rsidRPr="00713CCC">
        <w:rPr>
          <w:rFonts w:ascii="Times New Roman" w:hAnsi="Times New Roman" w:cs="Times New Roman"/>
          <w:color w:val="242021"/>
          <w:sz w:val="24"/>
          <w:szCs w:val="24"/>
        </w:rPr>
        <w:t>третья Б группа здоровья</w:t>
      </w:r>
    </w:p>
    <w:p w14:paraId="709E0E21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27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Какую группу здоровья нужно установить пациентке 42 лет, не курящей, малым потреблением овощей и фруктов и избыточным потреблением соли, с индексом массы тела 24,5 кг/м2, холестерином 4</w:t>
      </w:r>
      <w:r w:rsidR="001D259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ммоль/л, АД 120/80 мм рт. ст., без установленных</w:t>
      </w:r>
      <w:r w:rsidR="001D259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диагнозов?</w:t>
      </w:r>
      <w:r w:rsidR="001D259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* первая группа здоровья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1A486C08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вторая группа здоровья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7BABF41D" w14:textId="0EC0ECC8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третья А группа здоровья</w:t>
      </w:r>
    </w:p>
    <w:p w14:paraId="3BFEBB3F" w14:textId="26508FDE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третья Б группа здоровья</w:t>
      </w:r>
      <w:r w:rsidR="001D259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14:paraId="2F3AEBE3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28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Диагностическим критерием низкой физической активности является</w:t>
      </w:r>
    </w:p>
    <w:p w14:paraId="7CBEEB9D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Взрослые люди уделяют менее 150 мин в неделю занятиям средней интенсивности, или</w:t>
      </w:r>
    </w:p>
    <w:p w14:paraId="218C7AAB" w14:textId="77777777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менее75 мин в неделю занятиям высокой интенсивности</w:t>
      </w:r>
    </w:p>
    <w:p w14:paraId="79A9C2E7" w14:textId="00A6FEE0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Взрослые люди уделяют менее 300 мин в неделю занятиям средней интенсивности, или менее150 мин в неделю занятиям высокой интенсивности</w:t>
      </w:r>
    </w:p>
    <w:p w14:paraId="5B9F57B8" w14:textId="0AF5256F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Взрослые люди уделяют менее 100 мин в неделю занятиям высокой интенсивности</w:t>
      </w:r>
    </w:p>
    <w:p w14:paraId="4872070A" w14:textId="5984EDB0" w:rsidR="001D2597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Взрослые люди уделяют менее 75 мин в неделю занятиям умеренной интенсивности</w:t>
      </w:r>
    </w:p>
    <w:p w14:paraId="101ED353" w14:textId="77777777" w:rsidR="00E14022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Взрослые люди уделяют менее 120 мин в неделю занятиям физической культурой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br/>
        <w:t xml:space="preserve">29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Диагностическим критерием ожирения является</w:t>
      </w:r>
    </w:p>
    <w:p w14:paraId="3D692815" w14:textId="58ECD11B" w:rsidR="00694FB1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 Индекс массы тела — 30 и более кг/м2</w:t>
      </w:r>
    </w:p>
    <w:p w14:paraId="7F85336C" w14:textId="77777777" w:rsidR="00694FB1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Индекс массы тела — 25-29,9 кг/м2</w:t>
      </w:r>
    </w:p>
    <w:p w14:paraId="4A52D670" w14:textId="77777777" w:rsidR="00694FB1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Индекс массы тела — 30-34,9 кг/м2</w:t>
      </w:r>
    </w:p>
    <w:p w14:paraId="088006A4" w14:textId="77777777" w:rsidR="00694FB1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Индекс массы тела — &gt;25 кг/м2</w:t>
      </w:r>
    </w:p>
    <w:p w14:paraId="0BF4EF5E" w14:textId="77777777" w:rsidR="00A52B8D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Индекс массы тела — &gt;40 кг/м2</w:t>
      </w:r>
    </w:p>
    <w:p w14:paraId="1F7FD0C4" w14:textId="5A4108A1" w:rsidR="00A52B8D" w:rsidRDefault="00321875" w:rsidP="00713CCC">
      <w:pPr>
        <w:pStyle w:val="a3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 xml:space="preserve">30 </w:t>
      </w:r>
      <w:r w:rsidRPr="00713CC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Диагностическим критерием гиперхолестеринемии является</w:t>
      </w:r>
    </w:p>
    <w:p w14:paraId="0286C20C" w14:textId="77777777" w:rsidR="00A52B8D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Уровень общего холестерина 6 ммоль/л и более</w:t>
      </w:r>
    </w:p>
    <w:p w14:paraId="4D843638" w14:textId="77777777" w:rsidR="00A52B8D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Уровень общего холестерина 5-8 ммоль/л</w:t>
      </w:r>
    </w:p>
    <w:p w14:paraId="5A4CBC83" w14:textId="77777777" w:rsidR="00A52B8D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Уровень общего холестерина &gt;8 ммоль/л</w:t>
      </w:r>
    </w:p>
    <w:p w14:paraId="12560AC1" w14:textId="0C305978" w:rsidR="00A52B8D" w:rsidRDefault="00321875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713CCC">
        <w:rPr>
          <w:rFonts w:ascii="Times New Roman" w:hAnsi="Times New Roman" w:cs="Times New Roman"/>
          <w:color w:val="242021"/>
          <w:sz w:val="24"/>
          <w:szCs w:val="24"/>
        </w:rPr>
        <w:t>*Уровень</w:t>
      </w:r>
      <w:r w:rsidR="00A52B8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color w:val="242021"/>
          <w:sz w:val="24"/>
          <w:szCs w:val="24"/>
        </w:rPr>
        <w:t>общего холестерина 5 ммоль/л и более</w:t>
      </w:r>
    </w:p>
    <w:p w14:paraId="35E4FE27" w14:textId="2CF6E26E" w:rsidR="00BE61CC" w:rsidRDefault="00BE61CC" w:rsidP="00713CCC">
      <w:pPr>
        <w:pStyle w:val="a3"/>
        <w:jc w:val="both"/>
        <w:rPr>
          <w:rFonts w:ascii="Times New Roman" w:hAnsi="Times New Roman" w:cs="Times New Roman"/>
          <w:color w:val="242021"/>
          <w:sz w:val="24"/>
          <w:szCs w:val="24"/>
        </w:rPr>
      </w:pPr>
    </w:p>
    <w:sectPr w:rsidR="00BE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B74BB"/>
    <w:multiLevelType w:val="hybridMultilevel"/>
    <w:tmpl w:val="29B0D410"/>
    <w:lvl w:ilvl="0" w:tplc="258842BA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A"/>
    <w:rsid w:val="000D33E6"/>
    <w:rsid w:val="0014164D"/>
    <w:rsid w:val="001D2597"/>
    <w:rsid w:val="001D4E6D"/>
    <w:rsid w:val="002874DD"/>
    <w:rsid w:val="00321875"/>
    <w:rsid w:val="003D32BD"/>
    <w:rsid w:val="00415D8C"/>
    <w:rsid w:val="004665A4"/>
    <w:rsid w:val="00485E40"/>
    <w:rsid w:val="004A4765"/>
    <w:rsid w:val="00583DD9"/>
    <w:rsid w:val="005F178E"/>
    <w:rsid w:val="0065628D"/>
    <w:rsid w:val="00694FB1"/>
    <w:rsid w:val="00713CCC"/>
    <w:rsid w:val="00753B63"/>
    <w:rsid w:val="007B5995"/>
    <w:rsid w:val="009B50EF"/>
    <w:rsid w:val="009E515A"/>
    <w:rsid w:val="00A52B8D"/>
    <w:rsid w:val="00A561E0"/>
    <w:rsid w:val="00A64E79"/>
    <w:rsid w:val="00B0417C"/>
    <w:rsid w:val="00B91E38"/>
    <w:rsid w:val="00BE61CC"/>
    <w:rsid w:val="00C219AC"/>
    <w:rsid w:val="00D17339"/>
    <w:rsid w:val="00D923A6"/>
    <w:rsid w:val="00E14022"/>
    <w:rsid w:val="00E448A5"/>
    <w:rsid w:val="00E77460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B7DA"/>
  <w15:chartTrackingRefBased/>
  <w15:docId w15:val="{C9B37FFD-B0BD-4460-924D-A6764C25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A4765"/>
    <w:rPr>
      <w:rFonts w:ascii="Newton-Bold" w:hAnsi="Newton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a0"/>
    <w:rsid w:val="004A4765"/>
    <w:rPr>
      <w:rFonts w:ascii="Newton-Regular" w:hAnsi="Newton-Regular" w:hint="default"/>
      <w:b w:val="0"/>
      <w:bCs w:val="0"/>
      <w:i w:val="0"/>
      <w:iCs w:val="0"/>
      <w:color w:val="242021"/>
      <w:sz w:val="18"/>
      <w:szCs w:val="18"/>
    </w:rPr>
  </w:style>
  <w:style w:type="paragraph" w:styleId="a3">
    <w:name w:val="No Spacing"/>
    <w:uiPriority w:val="1"/>
    <w:qFormat/>
    <w:rsid w:val="00287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2024-09-13T08:09:00Z</dcterms:created>
  <dcterms:modified xsi:type="dcterms:W3CDTF">2024-09-17T04:03:00Z</dcterms:modified>
</cp:coreProperties>
</file>